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C0" w:rsidRPr="006A103B" w:rsidRDefault="003F00C0" w:rsidP="006A103B">
      <w:pPr>
        <w:jc w:val="both"/>
        <w:rPr>
          <w:szCs w:val="24"/>
        </w:rPr>
      </w:pPr>
    </w:p>
    <w:p w:rsidR="00907C53" w:rsidRPr="006A103B" w:rsidRDefault="00D7460F" w:rsidP="00D7460F">
      <w:pPr>
        <w:pStyle w:val="Header"/>
        <w:tabs>
          <w:tab w:val="center" w:pos="5229"/>
          <w:tab w:val="left" w:pos="9225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907C53" w:rsidRPr="006A103B">
        <w:rPr>
          <w:b/>
          <w:szCs w:val="24"/>
        </w:rPr>
        <w:t>FERRO FT6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907C53" w:rsidRPr="006A103B" w:rsidRDefault="00907C53" w:rsidP="006A103B">
      <w:pPr>
        <w:pStyle w:val="Heading1"/>
        <w:keepNext w:val="0"/>
        <w:keepLines w:val="0"/>
        <w:widowControl w:val="0"/>
        <w:numPr>
          <w:ilvl w:val="0"/>
          <w:numId w:val="2"/>
        </w:numPr>
        <w:suppressLineNumbers/>
        <w:tabs>
          <w:tab w:val="clear" w:pos="432"/>
          <w:tab w:val="left" w:pos="0"/>
          <w:tab w:val="center" w:pos="426"/>
          <w:tab w:val="right" w:pos="9637"/>
        </w:tabs>
        <w:suppressAutoHyphens/>
        <w:spacing w:before="113" w:after="113"/>
        <w:ind w:left="0" w:firstLine="0"/>
        <w:jc w:val="both"/>
        <w:rPr>
          <w:rFonts w:cs="Times New Roman"/>
          <w:sz w:val="24"/>
          <w:szCs w:val="24"/>
        </w:rPr>
      </w:pPr>
      <w:r w:rsidRPr="006A103B">
        <w:rPr>
          <w:rFonts w:cs="Times New Roman"/>
          <w:sz w:val="24"/>
          <w:szCs w:val="24"/>
        </w:rPr>
        <w:t>UTILIZARE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  <w:lang w:val="en-US"/>
        </w:rPr>
      </w:pPr>
      <w:r w:rsidRPr="006A103B">
        <w:rPr>
          <w:rFonts w:cs="Times New Roman"/>
        </w:rPr>
        <w:t xml:space="preserve">Modulul FERRO FT6 este destinat pentru a deservi instalațiile de încălzire prin pardoseală. </w:t>
      </w:r>
      <w:proofErr w:type="spellStart"/>
      <w:r w:rsidRPr="006A103B">
        <w:rPr>
          <w:rFonts w:cs="Times New Roman"/>
          <w:lang w:val="en-US"/>
        </w:rPr>
        <w:t>Controlează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servomotoarele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montate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pe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distribuitorul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pentru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pardoseala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și</w:t>
      </w:r>
      <w:proofErr w:type="spellEnd"/>
      <w:r w:rsidRPr="006A103B">
        <w:rPr>
          <w:rFonts w:cs="Times New Roman"/>
          <w:lang w:val="en-US"/>
        </w:rPr>
        <w:t xml:space="preserve"> are </w:t>
      </w:r>
      <w:proofErr w:type="spellStart"/>
      <w:r w:rsidRPr="006A103B">
        <w:rPr>
          <w:rFonts w:cs="Times New Roman"/>
          <w:lang w:val="en-US"/>
        </w:rPr>
        <w:t>posibilitatea</w:t>
      </w:r>
      <w:proofErr w:type="spellEnd"/>
      <w:r w:rsidRPr="006A103B">
        <w:rPr>
          <w:rFonts w:cs="Times New Roman"/>
          <w:lang w:val="en-US"/>
        </w:rPr>
        <w:t xml:space="preserve"> de </w:t>
      </w:r>
      <w:proofErr w:type="spellStart"/>
      <w:r w:rsidRPr="006A103B">
        <w:rPr>
          <w:rFonts w:cs="Times New Roman"/>
          <w:lang w:val="en-US"/>
        </w:rPr>
        <w:t>decuplare</w:t>
      </w:r>
      <w:proofErr w:type="spellEnd"/>
      <w:r w:rsidRPr="006A103B">
        <w:rPr>
          <w:rFonts w:cs="Times New Roman"/>
          <w:lang w:val="en-US"/>
        </w:rPr>
        <w:t xml:space="preserve"> a </w:t>
      </w:r>
      <w:proofErr w:type="spellStart"/>
      <w:r w:rsidRPr="006A103B">
        <w:rPr>
          <w:rFonts w:cs="Times New Roman"/>
          <w:lang w:val="en-US"/>
        </w:rPr>
        <w:t>cazanului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și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pompei</w:t>
      </w:r>
      <w:proofErr w:type="spellEnd"/>
      <w:r w:rsidRPr="006A103B">
        <w:rPr>
          <w:rFonts w:cs="Times New Roman"/>
          <w:lang w:val="en-US"/>
        </w:rPr>
        <w:t xml:space="preserve"> de </w:t>
      </w:r>
      <w:proofErr w:type="spellStart"/>
      <w:r w:rsidRPr="006A103B">
        <w:rPr>
          <w:rFonts w:cs="Times New Roman"/>
          <w:lang w:val="en-US"/>
        </w:rPr>
        <w:t>circulație</w:t>
      </w:r>
      <w:proofErr w:type="spellEnd"/>
      <w:r w:rsidRPr="006A103B">
        <w:rPr>
          <w:rFonts w:cs="Times New Roman"/>
          <w:lang w:val="en-US"/>
        </w:rPr>
        <w:t xml:space="preserve">, </w:t>
      </w:r>
      <w:proofErr w:type="spellStart"/>
      <w:r w:rsidRPr="006A103B">
        <w:rPr>
          <w:rFonts w:cs="Times New Roman"/>
          <w:lang w:val="en-US"/>
        </w:rPr>
        <w:t>dacă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toate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circuitele</w:t>
      </w:r>
      <w:proofErr w:type="spellEnd"/>
      <w:r w:rsidRPr="006A103B">
        <w:rPr>
          <w:rFonts w:cs="Times New Roman"/>
          <w:lang w:val="en-US"/>
        </w:rPr>
        <w:t xml:space="preserve"> de </w:t>
      </w:r>
      <w:proofErr w:type="spellStart"/>
      <w:r w:rsidRPr="006A103B">
        <w:rPr>
          <w:rFonts w:cs="Times New Roman"/>
          <w:lang w:val="en-US"/>
        </w:rPr>
        <w:t>încălzire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sunt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decuplate</w:t>
      </w:r>
      <w:proofErr w:type="spellEnd"/>
      <w:r w:rsidRPr="006A103B">
        <w:rPr>
          <w:rFonts w:cs="Times New Roman"/>
          <w:lang w:val="en-US"/>
        </w:rPr>
        <w:t>.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Conlucrează</w:t>
      </w:r>
      <w:proofErr w:type="spellEnd"/>
      <w:r w:rsidRPr="006A103B">
        <w:rPr>
          <w:rFonts w:cs="Times New Roman"/>
          <w:lang w:val="en-US"/>
        </w:rPr>
        <w:t xml:space="preserve"> cu </w:t>
      </w:r>
      <w:proofErr w:type="spellStart"/>
      <w:r w:rsidRPr="006A103B">
        <w:rPr>
          <w:rFonts w:cs="Times New Roman"/>
          <w:lang w:val="en-US"/>
        </w:rPr>
        <w:t>termostatele</w:t>
      </w:r>
      <w:proofErr w:type="spellEnd"/>
      <w:r w:rsidRPr="006A103B">
        <w:rPr>
          <w:rFonts w:cs="Times New Roman"/>
          <w:lang w:val="en-US"/>
        </w:rPr>
        <w:t xml:space="preserve"> cu fir, de camera, </w:t>
      </w:r>
      <w:proofErr w:type="spellStart"/>
      <w:r w:rsidRPr="006A103B">
        <w:rPr>
          <w:rFonts w:cs="Times New Roman"/>
          <w:lang w:val="en-US"/>
        </w:rPr>
        <w:t>productie</w:t>
      </w:r>
      <w:proofErr w:type="spellEnd"/>
      <w:r w:rsidRPr="006A103B">
        <w:rPr>
          <w:rFonts w:cs="Times New Roman"/>
          <w:lang w:val="en-US"/>
        </w:rPr>
        <w:t xml:space="preserve"> FERRO </w:t>
      </w:r>
      <w:proofErr w:type="spellStart"/>
      <w:r w:rsidRPr="006A103B">
        <w:rPr>
          <w:rFonts w:cs="Times New Roman"/>
          <w:lang w:val="en-US"/>
        </w:rPr>
        <w:t>precum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și</w:t>
      </w:r>
      <w:proofErr w:type="spellEnd"/>
      <w:r w:rsidRPr="006A103B">
        <w:rPr>
          <w:rFonts w:cs="Times New Roman"/>
          <w:lang w:val="en-US"/>
        </w:rPr>
        <w:t xml:space="preserve"> cu </w:t>
      </w:r>
      <w:proofErr w:type="spellStart"/>
      <w:r w:rsidRPr="006A103B">
        <w:rPr>
          <w:rFonts w:cs="Times New Roman"/>
          <w:lang w:val="en-US"/>
        </w:rPr>
        <w:t>servomotoarele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electrotermice</w:t>
      </w:r>
      <w:proofErr w:type="spellEnd"/>
      <w:r w:rsidRPr="006A103B">
        <w:rPr>
          <w:rFonts w:cs="Times New Roman"/>
          <w:lang w:val="en-US"/>
        </w:rPr>
        <w:t xml:space="preserve"> normal </w:t>
      </w:r>
      <w:proofErr w:type="spellStart"/>
      <w:r w:rsidRPr="006A103B">
        <w:rPr>
          <w:rFonts w:cs="Times New Roman"/>
          <w:lang w:val="en-US"/>
        </w:rPr>
        <w:t>închise</w:t>
      </w:r>
      <w:proofErr w:type="spellEnd"/>
      <w:r w:rsidRPr="006A103B">
        <w:rPr>
          <w:rFonts w:cs="Times New Roman"/>
          <w:lang w:val="en-US"/>
        </w:rPr>
        <w:t xml:space="preserve"> (NC) la o </w:t>
      </w:r>
      <w:proofErr w:type="spellStart"/>
      <w:r w:rsidRPr="006A103B">
        <w:rPr>
          <w:rFonts w:cs="Times New Roman"/>
          <w:lang w:val="en-US"/>
        </w:rPr>
        <w:t>tensiune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gramStart"/>
      <w:r w:rsidRPr="006A103B">
        <w:rPr>
          <w:rFonts w:cs="Times New Roman"/>
          <w:lang w:val="en-US"/>
        </w:rPr>
        <w:t>de  230</w:t>
      </w:r>
      <w:proofErr w:type="gramEnd"/>
      <w:r w:rsidRPr="006A103B">
        <w:rPr>
          <w:rFonts w:cs="Times New Roman"/>
          <w:lang w:val="en-US"/>
        </w:rPr>
        <w:t xml:space="preserve"> V.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Dacă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în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respectiva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încăpere</w:t>
      </w:r>
      <w:proofErr w:type="spellEnd"/>
      <w:r w:rsidRPr="006A103B">
        <w:rPr>
          <w:rFonts w:cs="Times New Roman"/>
          <w:lang w:val="en-US"/>
        </w:rPr>
        <w:t xml:space="preserve"> se </w:t>
      </w:r>
      <w:proofErr w:type="spellStart"/>
      <w:r w:rsidRPr="006A103B">
        <w:rPr>
          <w:rFonts w:cs="Times New Roman"/>
          <w:lang w:val="en-US"/>
        </w:rPr>
        <w:t>află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câteva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circuite</w:t>
      </w:r>
      <w:proofErr w:type="spellEnd"/>
      <w:r w:rsidRPr="006A103B">
        <w:rPr>
          <w:rFonts w:cs="Times New Roman"/>
          <w:lang w:val="en-US"/>
        </w:rPr>
        <w:t xml:space="preserve"> de </w:t>
      </w:r>
      <w:proofErr w:type="spellStart"/>
      <w:r w:rsidRPr="006A103B">
        <w:rPr>
          <w:rFonts w:cs="Times New Roman"/>
          <w:lang w:val="en-US"/>
        </w:rPr>
        <w:t>încălzire</w:t>
      </w:r>
      <w:proofErr w:type="spellEnd"/>
      <w:r w:rsidRPr="006A103B">
        <w:rPr>
          <w:rFonts w:cs="Times New Roman"/>
          <w:lang w:val="en-US"/>
        </w:rPr>
        <w:t xml:space="preserve">, se </w:t>
      </w:r>
      <w:proofErr w:type="spellStart"/>
      <w:r w:rsidRPr="006A103B">
        <w:rPr>
          <w:rFonts w:cs="Times New Roman"/>
          <w:lang w:val="en-US"/>
        </w:rPr>
        <w:t>recomandă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cuplarea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unui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termostat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și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executarea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unor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cleme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corespunzătoare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în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locașele</w:t>
      </w:r>
      <w:proofErr w:type="spellEnd"/>
      <w:r w:rsidRPr="006A103B">
        <w:rPr>
          <w:rFonts w:cs="Times New Roman"/>
          <w:lang w:val="en-US"/>
        </w:rPr>
        <w:t xml:space="preserve"> REG ale </w:t>
      </w:r>
      <w:proofErr w:type="spellStart"/>
      <w:r w:rsidRPr="006A103B">
        <w:rPr>
          <w:rFonts w:cs="Times New Roman"/>
          <w:lang w:val="en-US"/>
        </w:rPr>
        <w:t>modulului</w:t>
      </w:r>
      <w:proofErr w:type="spellEnd"/>
      <w:r w:rsidRPr="006A103B">
        <w:rPr>
          <w:rFonts w:cs="Times New Roman"/>
          <w:lang w:val="en-US"/>
        </w:rPr>
        <w:t>.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Modulul</w:t>
      </w:r>
      <w:proofErr w:type="spellEnd"/>
      <w:r w:rsidRPr="006A103B">
        <w:rPr>
          <w:rFonts w:cs="Times New Roman"/>
          <w:lang w:val="en-US"/>
        </w:rPr>
        <w:t xml:space="preserve"> are </w:t>
      </w:r>
      <w:proofErr w:type="spellStart"/>
      <w:r w:rsidRPr="006A103B">
        <w:rPr>
          <w:rFonts w:cs="Times New Roman"/>
          <w:lang w:val="en-US"/>
        </w:rPr>
        <w:t>ieșire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pentru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controlarea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pompei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și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cazanului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precum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și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termostat</w:t>
      </w:r>
      <w:proofErr w:type="spellEnd"/>
      <w:r w:rsidRPr="006A103B">
        <w:rPr>
          <w:rFonts w:cs="Times New Roman"/>
          <w:lang w:val="en-US"/>
        </w:rPr>
        <w:t xml:space="preserve"> – servomotor cu 6 </w:t>
      </w:r>
      <w:proofErr w:type="spellStart"/>
      <w:r w:rsidRPr="006A103B">
        <w:rPr>
          <w:rFonts w:cs="Times New Roman"/>
          <w:lang w:val="en-US"/>
        </w:rPr>
        <w:t>canale</w:t>
      </w:r>
      <w:proofErr w:type="spellEnd"/>
      <w:r w:rsidRPr="006A103B">
        <w:rPr>
          <w:rFonts w:cs="Times New Roman"/>
          <w:lang w:val="en-US"/>
        </w:rPr>
        <w:t xml:space="preserve">. </w:t>
      </w:r>
      <w:proofErr w:type="spellStart"/>
      <w:r w:rsidRPr="006A103B">
        <w:rPr>
          <w:rFonts w:cs="Times New Roman"/>
          <w:lang w:val="en-US"/>
        </w:rPr>
        <w:t>Dacă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proofErr w:type="gramStart"/>
      <w:r w:rsidRPr="006A103B">
        <w:rPr>
          <w:rFonts w:cs="Times New Roman"/>
          <w:lang w:val="en-US"/>
        </w:rPr>
        <w:t>este</w:t>
      </w:r>
      <w:proofErr w:type="spellEnd"/>
      <w:proofErr w:type="gram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nevoie</w:t>
      </w:r>
      <w:proofErr w:type="spellEnd"/>
      <w:r w:rsidRPr="006A103B">
        <w:rPr>
          <w:rFonts w:cs="Times New Roman"/>
          <w:lang w:val="en-US"/>
        </w:rPr>
        <w:t xml:space="preserve"> de un </w:t>
      </w:r>
      <w:proofErr w:type="spellStart"/>
      <w:r w:rsidRPr="006A103B">
        <w:rPr>
          <w:rFonts w:cs="Times New Roman"/>
          <w:lang w:val="en-US"/>
        </w:rPr>
        <w:t>număr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mai</w:t>
      </w:r>
      <w:proofErr w:type="spellEnd"/>
      <w:r w:rsidRPr="006A103B">
        <w:rPr>
          <w:rFonts w:cs="Times New Roman"/>
          <w:lang w:val="en-US"/>
        </w:rPr>
        <w:t xml:space="preserve"> mare de </w:t>
      </w:r>
      <w:proofErr w:type="spellStart"/>
      <w:r w:rsidRPr="006A103B">
        <w:rPr>
          <w:rFonts w:cs="Times New Roman"/>
          <w:lang w:val="en-US"/>
        </w:rPr>
        <w:t>canale</w:t>
      </w:r>
      <w:proofErr w:type="spellEnd"/>
      <w:r w:rsidRPr="006A103B">
        <w:rPr>
          <w:rFonts w:cs="Times New Roman"/>
          <w:lang w:val="en-US"/>
        </w:rPr>
        <w:t xml:space="preserve">, </w:t>
      </w:r>
      <w:proofErr w:type="spellStart"/>
      <w:r w:rsidRPr="006A103B">
        <w:rPr>
          <w:rFonts w:cs="Times New Roman"/>
          <w:lang w:val="en-US"/>
        </w:rPr>
        <w:t>poate</w:t>
      </w:r>
      <w:proofErr w:type="spellEnd"/>
      <w:r w:rsidRPr="006A103B">
        <w:rPr>
          <w:rFonts w:cs="Times New Roman"/>
          <w:lang w:val="en-US"/>
        </w:rPr>
        <w:t xml:space="preserve"> fi </w:t>
      </w:r>
      <w:proofErr w:type="spellStart"/>
      <w:r w:rsidRPr="006A103B">
        <w:rPr>
          <w:rFonts w:cs="Times New Roman"/>
          <w:lang w:val="en-US"/>
        </w:rPr>
        <w:t>racordat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orice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număr</w:t>
      </w:r>
      <w:proofErr w:type="spellEnd"/>
      <w:r w:rsidRPr="006A103B">
        <w:rPr>
          <w:rFonts w:cs="Times New Roman"/>
          <w:lang w:val="en-US"/>
        </w:rPr>
        <w:t xml:space="preserve"> de module.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Atenție</w:t>
      </w:r>
      <w:proofErr w:type="spellEnd"/>
      <w:r w:rsidRPr="006A103B">
        <w:rPr>
          <w:rFonts w:cs="Times New Roman"/>
          <w:lang w:val="en-US"/>
        </w:rPr>
        <w:t xml:space="preserve">: </w:t>
      </w:r>
      <w:proofErr w:type="spellStart"/>
      <w:r w:rsidRPr="006A103B">
        <w:rPr>
          <w:rFonts w:cs="Times New Roman"/>
          <w:lang w:val="en-US"/>
        </w:rPr>
        <w:t>Modulul</w:t>
      </w:r>
      <w:proofErr w:type="spellEnd"/>
      <w:r w:rsidRPr="006A103B">
        <w:rPr>
          <w:rFonts w:cs="Times New Roman"/>
          <w:lang w:val="en-US"/>
        </w:rPr>
        <w:t xml:space="preserve"> FERRO FT6 nu </w:t>
      </w:r>
      <w:proofErr w:type="spellStart"/>
      <w:r w:rsidRPr="006A103B">
        <w:rPr>
          <w:rFonts w:cs="Times New Roman"/>
          <w:lang w:val="en-US"/>
        </w:rPr>
        <w:t>reglează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temperatura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apei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în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instalație</w:t>
      </w:r>
      <w:proofErr w:type="spellEnd"/>
      <w:r w:rsidRPr="006A103B">
        <w:rPr>
          <w:rFonts w:cs="Times New Roman"/>
          <w:lang w:val="en-US"/>
        </w:rPr>
        <w:t>.</w:t>
      </w:r>
    </w:p>
    <w:p w:rsidR="00907C53" w:rsidRPr="006A103B" w:rsidRDefault="00907C53" w:rsidP="006A103B">
      <w:pPr>
        <w:pStyle w:val="Rysunek"/>
        <w:spacing w:before="113" w:after="113"/>
        <w:jc w:val="both"/>
        <w:rPr>
          <w:bCs/>
          <w:i w:val="0"/>
          <w:iCs w:val="0"/>
          <w:sz w:val="24"/>
          <w:szCs w:val="24"/>
        </w:rPr>
      </w:pPr>
      <w:r w:rsidRPr="006A103B">
        <w:rPr>
          <w:b/>
          <w:bCs/>
          <w:i w:val="0"/>
          <w:iCs w:val="0"/>
          <w:sz w:val="24"/>
          <w:szCs w:val="24"/>
        </w:rPr>
        <w:t xml:space="preserve">Aspectul exterior al FT6 </w:t>
      </w:r>
      <w:r w:rsidRPr="006A103B">
        <w:rPr>
          <w:bCs/>
          <w:i w:val="0"/>
          <w:iCs w:val="0"/>
          <w:sz w:val="24"/>
          <w:szCs w:val="24"/>
        </w:rPr>
        <w:t>( zasilanie = alimentare, przekazniki = relee, kociol = cazan)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</w:rPr>
      </w:pPr>
      <w:r w:rsidRPr="006A103B">
        <w:rPr>
          <w:rFonts w:cs="Times New Roman"/>
          <w:noProof/>
          <w:lang w:val="en-US" w:eastAsia="en-US" w:bidi="ar-SA"/>
        </w:rPr>
        <w:drawing>
          <wp:inline distT="0" distB="0" distL="0" distR="0" wp14:anchorId="2B8CC08F" wp14:editId="51C3F0DC">
            <wp:extent cx="5391150" cy="2771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7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53" w:rsidRPr="006A103B" w:rsidRDefault="00907C53" w:rsidP="006A103B">
      <w:pPr>
        <w:pStyle w:val="Heading1"/>
        <w:keepNext w:val="0"/>
        <w:keepLines w:val="0"/>
        <w:widowControl w:val="0"/>
        <w:numPr>
          <w:ilvl w:val="0"/>
          <w:numId w:val="2"/>
        </w:numPr>
        <w:suppressLineNumbers/>
        <w:tabs>
          <w:tab w:val="clear" w:pos="432"/>
          <w:tab w:val="left" w:pos="0"/>
          <w:tab w:val="center" w:pos="426"/>
          <w:tab w:val="right" w:pos="9637"/>
        </w:tabs>
        <w:suppressAutoHyphens/>
        <w:spacing w:before="113" w:after="113"/>
        <w:ind w:left="0" w:firstLine="0"/>
        <w:jc w:val="both"/>
        <w:rPr>
          <w:rFonts w:cs="Times New Roman"/>
          <w:sz w:val="24"/>
          <w:szCs w:val="24"/>
        </w:rPr>
      </w:pPr>
      <w:r w:rsidRPr="006A103B">
        <w:rPr>
          <w:rFonts w:cs="Times New Roman"/>
          <w:sz w:val="24"/>
          <w:szCs w:val="24"/>
        </w:rPr>
        <w:t>FUNCȚII</w:t>
      </w:r>
    </w:p>
    <w:p w:rsidR="00907C53" w:rsidRPr="006A103B" w:rsidRDefault="00907C53" w:rsidP="006A103B">
      <w:pPr>
        <w:pStyle w:val="BodyText"/>
        <w:numPr>
          <w:ilvl w:val="0"/>
          <w:numId w:val="37"/>
        </w:numPr>
        <w:spacing w:after="0"/>
        <w:jc w:val="both"/>
        <w:rPr>
          <w:rFonts w:cs="Times New Roman"/>
        </w:rPr>
      </w:pPr>
      <w:r w:rsidRPr="006A103B">
        <w:rPr>
          <w:rFonts w:cs="Times New Roman"/>
        </w:rPr>
        <w:t>controlul max. 6 circuite de încălzire</w:t>
      </w:r>
    </w:p>
    <w:p w:rsidR="00907C53" w:rsidRPr="006A103B" w:rsidRDefault="00907C53" w:rsidP="006A103B">
      <w:pPr>
        <w:pStyle w:val="BodyText"/>
        <w:numPr>
          <w:ilvl w:val="0"/>
          <w:numId w:val="37"/>
        </w:numPr>
        <w:spacing w:after="0"/>
        <w:jc w:val="both"/>
        <w:rPr>
          <w:rFonts w:cs="Times New Roman"/>
        </w:rPr>
      </w:pPr>
      <w:r w:rsidRPr="006A103B">
        <w:rPr>
          <w:rFonts w:cs="Times New Roman"/>
        </w:rPr>
        <w:t>controlul functionarii pompei de circulație</w:t>
      </w:r>
    </w:p>
    <w:p w:rsidR="00907C53" w:rsidRPr="006A103B" w:rsidRDefault="00907C53" w:rsidP="006A103B">
      <w:pPr>
        <w:pStyle w:val="BodyText"/>
        <w:numPr>
          <w:ilvl w:val="0"/>
          <w:numId w:val="37"/>
        </w:numPr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controlul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functionarii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cazanului</w:t>
      </w:r>
      <w:proofErr w:type="spellEnd"/>
      <w:r w:rsidRPr="006A103B">
        <w:rPr>
          <w:rFonts w:cs="Times New Roman"/>
          <w:lang w:val="en-US"/>
        </w:rPr>
        <w:t xml:space="preserve"> (</w:t>
      </w:r>
      <w:proofErr w:type="spellStart"/>
      <w:r w:rsidRPr="006A103B">
        <w:rPr>
          <w:rFonts w:cs="Times New Roman"/>
          <w:lang w:val="en-US"/>
        </w:rPr>
        <w:t>releu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fără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tensiune</w:t>
      </w:r>
      <w:proofErr w:type="spellEnd"/>
      <w:r w:rsidRPr="006A103B">
        <w:rPr>
          <w:rFonts w:cs="Times New Roman"/>
          <w:lang w:val="en-US"/>
        </w:rPr>
        <w:t xml:space="preserve">, </w:t>
      </w:r>
      <w:proofErr w:type="spellStart"/>
      <w:r w:rsidRPr="006A103B">
        <w:rPr>
          <w:rFonts w:cs="Times New Roman"/>
          <w:lang w:val="en-US"/>
        </w:rPr>
        <w:t>comutabil</w:t>
      </w:r>
      <w:proofErr w:type="spellEnd"/>
      <w:r w:rsidRPr="006A103B">
        <w:rPr>
          <w:rFonts w:cs="Times New Roman"/>
          <w:lang w:val="en-US"/>
        </w:rPr>
        <w:t>)</w:t>
      </w:r>
    </w:p>
    <w:p w:rsidR="00907C53" w:rsidRPr="006A103B" w:rsidRDefault="00907C53" w:rsidP="006A103B">
      <w:pPr>
        <w:pStyle w:val="Heading1"/>
        <w:keepNext w:val="0"/>
        <w:keepLines w:val="0"/>
        <w:widowControl w:val="0"/>
        <w:numPr>
          <w:ilvl w:val="0"/>
          <w:numId w:val="2"/>
        </w:numPr>
        <w:suppressLineNumbers/>
        <w:tabs>
          <w:tab w:val="clear" w:pos="432"/>
          <w:tab w:val="left" w:pos="0"/>
          <w:tab w:val="center" w:pos="426"/>
          <w:tab w:val="right" w:pos="9637"/>
        </w:tabs>
        <w:suppressAutoHyphens/>
        <w:spacing w:before="113" w:after="113"/>
        <w:ind w:left="0" w:firstLine="0"/>
        <w:jc w:val="both"/>
        <w:rPr>
          <w:rFonts w:cs="Times New Roman"/>
          <w:sz w:val="24"/>
          <w:szCs w:val="24"/>
          <w:lang w:val="pl-PL"/>
        </w:rPr>
      </w:pPr>
      <w:r w:rsidRPr="006A103B">
        <w:rPr>
          <w:rFonts w:cs="Times New Roman"/>
          <w:sz w:val="24"/>
          <w:szCs w:val="24"/>
        </w:rPr>
        <w:t>INSTALAREA</w:t>
      </w:r>
    </w:p>
    <w:p w:rsidR="00907C53" w:rsidRPr="006A103B" w:rsidRDefault="00907C53" w:rsidP="006A103B">
      <w:pPr>
        <w:pStyle w:val="Heading2"/>
        <w:keepNext w:val="0"/>
        <w:keepLines w:val="0"/>
        <w:widowControl w:val="0"/>
        <w:numPr>
          <w:ilvl w:val="1"/>
          <w:numId w:val="2"/>
        </w:numPr>
        <w:suppressLineNumbers/>
        <w:tabs>
          <w:tab w:val="clear" w:pos="576"/>
          <w:tab w:val="left" w:pos="0"/>
        </w:tabs>
        <w:suppressAutoHyphens/>
        <w:spacing w:before="0" w:after="113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03B">
        <w:rPr>
          <w:rFonts w:ascii="Times New Roman" w:hAnsi="Times New Roman" w:cs="Times New Roman"/>
          <w:sz w:val="24"/>
          <w:szCs w:val="24"/>
        </w:rPr>
        <w:t>conectarea</w:t>
      </w:r>
    </w:p>
    <w:p w:rsidR="00907C53" w:rsidRPr="006A103B" w:rsidRDefault="00907C53" w:rsidP="006A103B">
      <w:pPr>
        <w:pStyle w:val="TretekstuBold"/>
        <w:spacing w:before="0" w:after="0"/>
        <w:ind w:left="13"/>
        <w:rPr>
          <w:rFonts w:ascii="Times New Roman" w:hAnsi="Times New Roman"/>
          <w:sz w:val="24"/>
        </w:rPr>
      </w:pPr>
      <w:r w:rsidRPr="006A103B">
        <w:rPr>
          <w:rFonts w:ascii="Times New Roman" w:hAnsi="Times New Roman"/>
          <w:sz w:val="24"/>
        </w:rPr>
        <w:t>ATENȚIE!!!</w:t>
      </w:r>
    </w:p>
    <w:p w:rsidR="00907C53" w:rsidRPr="006A103B" w:rsidRDefault="00907C53" w:rsidP="006A103B">
      <w:pPr>
        <w:pStyle w:val="TretekstuBold"/>
        <w:spacing w:before="0" w:after="0"/>
        <w:ind w:left="13"/>
        <w:rPr>
          <w:rFonts w:ascii="Times New Roman" w:hAnsi="Times New Roman"/>
          <w:sz w:val="24"/>
        </w:rPr>
      </w:pPr>
      <w:r w:rsidRPr="006A103B">
        <w:rPr>
          <w:rFonts w:ascii="Times New Roman" w:eastAsia="Verdana-Bold" w:hAnsi="Times New Roman"/>
          <w:bCs/>
          <w:sz w:val="24"/>
        </w:rPr>
        <w:t>Echipamentul este alimentat cu tensiune periculoasă pentru viața umană, de aceea în timpul montajului trebuie decuplată alimentarea cu en</w:t>
      </w:r>
      <w:bookmarkStart w:id="0" w:name="_GoBack"/>
      <w:bookmarkEnd w:id="0"/>
      <w:r w:rsidRPr="006A103B">
        <w:rPr>
          <w:rFonts w:ascii="Times New Roman" w:eastAsia="Verdana-Bold" w:hAnsi="Times New Roman"/>
          <w:bCs/>
          <w:sz w:val="24"/>
        </w:rPr>
        <w:t>ergie, iar montajul trebuie efectuat de un electrician calificat. Nu instalați servomotorul care prezintă deteriorări mecanice</w:t>
      </w:r>
      <w:r w:rsidRPr="006A103B">
        <w:rPr>
          <w:rFonts w:ascii="Times New Roman" w:hAnsi="Times New Roman"/>
          <w:noProof/>
          <w:sz w:val="24"/>
          <w:lang w:val="en-US"/>
        </w:rPr>
        <w:drawing>
          <wp:anchor distT="0" distB="144145" distL="0" distR="0" simplePos="0" relativeHeight="251656704" behindDoc="0" locked="0" layoutInCell="1" allowOverlap="1" wp14:anchorId="64FC09A0" wp14:editId="340A39EF">
            <wp:simplePos x="0" y="0"/>
            <wp:positionH relativeFrom="column">
              <wp:posOffset>-22225</wp:posOffset>
            </wp:positionH>
            <wp:positionV relativeFrom="paragraph">
              <wp:posOffset>114300</wp:posOffset>
            </wp:positionV>
            <wp:extent cx="542290" cy="494665"/>
            <wp:effectExtent l="0" t="0" r="0" b="635"/>
            <wp:wrapSquare wrapText="largest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94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03B">
        <w:rPr>
          <w:rFonts w:ascii="Times New Roman" w:eastAsia="Verdana-Bold" w:hAnsi="Times New Roman"/>
          <w:b w:val="0"/>
          <w:bCs/>
          <w:sz w:val="24"/>
        </w:rPr>
        <w:t>.</w:t>
      </w:r>
    </w:p>
    <w:p w:rsidR="00907C53" w:rsidRPr="006A103B" w:rsidRDefault="00907C53" w:rsidP="006A103B">
      <w:pPr>
        <w:pStyle w:val="TretekstuBold"/>
        <w:spacing w:before="0" w:after="0"/>
        <w:ind w:left="13"/>
        <w:rPr>
          <w:rFonts w:ascii="Times New Roman" w:hAnsi="Times New Roman"/>
          <w:sz w:val="24"/>
        </w:rPr>
      </w:pPr>
    </w:p>
    <w:p w:rsidR="00907C53" w:rsidRPr="006A103B" w:rsidRDefault="00907C53" w:rsidP="006A103B">
      <w:pPr>
        <w:pStyle w:val="BodyText"/>
        <w:pageBreakBefore/>
        <w:spacing w:after="113"/>
        <w:ind w:left="13"/>
        <w:jc w:val="both"/>
        <w:rPr>
          <w:rFonts w:cs="Times New Roman"/>
          <w:bCs/>
          <w:lang w:val="en-US"/>
        </w:rPr>
      </w:pPr>
      <w:r w:rsidRPr="006A103B">
        <w:rPr>
          <w:rFonts w:cs="Times New Roman"/>
          <w:b/>
          <w:bCs/>
          <w:lang w:val="en-US"/>
        </w:rPr>
        <w:lastRenderedPageBreak/>
        <w:t xml:space="preserve">Schema de </w:t>
      </w:r>
      <w:proofErr w:type="spellStart"/>
      <w:r w:rsidRPr="006A103B">
        <w:rPr>
          <w:rFonts w:cs="Times New Roman"/>
          <w:b/>
          <w:bCs/>
          <w:lang w:val="en-US"/>
        </w:rPr>
        <w:t>conectare</w:t>
      </w:r>
      <w:proofErr w:type="spellEnd"/>
      <w:r w:rsidRPr="006A103B">
        <w:rPr>
          <w:rFonts w:cs="Times New Roman"/>
          <w:b/>
          <w:bCs/>
          <w:lang w:val="en-US"/>
        </w:rPr>
        <w:t xml:space="preserve"> a </w:t>
      </w:r>
      <w:proofErr w:type="spellStart"/>
      <w:r w:rsidRPr="006A103B">
        <w:rPr>
          <w:rFonts w:cs="Times New Roman"/>
          <w:b/>
          <w:bCs/>
          <w:lang w:val="en-US"/>
        </w:rPr>
        <w:t>modulului</w:t>
      </w:r>
      <w:proofErr w:type="spellEnd"/>
      <w:r w:rsidRPr="006A103B">
        <w:rPr>
          <w:rFonts w:cs="Times New Roman"/>
          <w:b/>
          <w:bCs/>
          <w:lang w:val="en-US"/>
        </w:rPr>
        <w:t xml:space="preserve"> FT6 </w:t>
      </w:r>
      <w:r w:rsidRPr="006A103B">
        <w:rPr>
          <w:rFonts w:cs="Times New Roman"/>
          <w:bCs/>
          <w:lang w:val="en-US"/>
        </w:rPr>
        <w:t xml:space="preserve">(regulator = </w:t>
      </w:r>
      <w:proofErr w:type="spellStart"/>
      <w:r w:rsidRPr="006A103B">
        <w:rPr>
          <w:rFonts w:cs="Times New Roman"/>
          <w:bCs/>
          <w:lang w:val="en-US"/>
        </w:rPr>
        <w:t>termostat</w:t>
      </w:r>
      <w:proofErr w:type="spellEnd"/>
      <w:r w:rsidRPr="006A103B">
        <w:rPr>
          <w:rFonts w:cs="Times New Roman"/>
          <w:bCs/>
          <w:lang w:val="en-US"/>
        </w:rPr>
        <w:t xml:space="preserve">, </w:t>
      </w:r>
      <w:proofErr w:type="spellStart"/>
      <w:r w:rsidRPr="006A103B">
        <w:rPr>
          <w:rFonts w:cs="Times New Roman"/>
          <w:bCs/>
          <w:lang w:val="en-US"/>
        </w:rPr>
        <w:t>siec</w:t>
      </w:r>
      <w:proofErr w:type="spellEnd"/>
      <w:r w:rsidRPr="006A103B">
        <w:rPr>
          <w:rFonts w:cs="Times New Roman"/>
          <w:bCs/>
          <w:lang w:val="en-US"/>
        </w:rPr>
        <w:t xml:space="preserve"> = </w:t>
      </w:r>
      <w:proofErr w:type="spellStart"/>
      <w:r w:rsidRPr="006A103B">
        <w:rPr>
          <w:rFonts w:cs="Times New Roman"/>
          <w:bCs/>
          <w:lang w:val="en-US"/>
        </w:rPr>
        <w:t>rețea</w:t>
      </w:r>
      <w:proofErr w:type="spellEnd"/>
      <w:r w:rsidRPr="006A103B">
        <w:rPr>
          <w:rFonts w:cs="Times New Roman"/>
          <w:bCs/>
          <w:lang w:val="en-US"/>
        </w:rPr>
        <w:t xml:space="preserve">, </w:t>
      </w:r>
      <w:proofErr w:type="spellStart"/>
      <w:r w:rsidRPr="006A103B">
        <w:rPr>
          <w:rFonts w:cs="Times New Roman"/>
          <w:bCs/>
          <w:lang w:val="en-US"/>
        </w:rPr>
        <w:t>silownik</w:t>
      </w:r>
      <w:proofErr w:type="spellEnd"/>
      <w:r w:rsidRPr="006A103B">
        <w:rPr>
          <w:rFonts w:cs="Times New Roman"/>
          <w:bCs/>
          <w:lang w:val="en-US"/>
        </w:rPr>
        <w:t xml:space="preserve"> </w:t>
      </w:r>
      <w:proofErr w:type="spellStart"/>
      <w:r w:rsidRPr="006A103B">
        <w:rPr>
          <w:rFonts w:cs="Times New Roman"/>
          <w:bCs/>
          <w:lang w:val="en-US"/>
        </w:rPr>
        <w:t>zaworu</w:t>
      </w:r>
      <w:proofErr w:type="spellEnd"/>
      <w:r w:rsidRPr="006A103B">
        <w:rPr>
          <w:rFonts w:cs="Times New Roman"/>
          <w:bCs/>
          <w:lang w:val="en-US"/>
        </w:rPr>
        <w:t xml:space="preserve"> = servomotor </w:t>
      </w:r>
      <w:proofErr w:type="spellStart"/>
      <w:r w:rsidRPr="006A103B">
        <w:rPr>
          <w:rFonts w:cs="Times New Roman"/>
          <w:bCs/>
          <w:lang w:val="en-US"/>
        </w:rPr>
        <w:t>valvă</w:t>
      </w:r>
      <w:proofErr w:type="spellEnd"/>
      <w:r w:rsidRPr="006A103B">
        <w:rPr>
          <w:rFonts w:cs="Times New Roman"/>
          <w:bCs/>
          <w:lang w:val="en-US"/>
        </w:rPr>
        <w:t>)</w:t>
      </w:r>
    </w:p>
    <w:p w:rsidR="00907C53" w:rsidRPr="006A103B" w:rsidRDefault="00907C53" w:rsidP="006A103B">
      <w:pPr>
        <w:pStyle w:val="BodyText"/>
        <w:spacing w:after="113"/>
        <w:ind w:left="13"/>
        <w:jc w:val="both"/>
        <w:rPr>
          <w:rFonts w:cs="Times New Roman"/>
        </w:rPr>
      </w:pPr>
      <w:r w:rsidRPr="006A103B">
        <w:rPr>
          <w:rFonts w:cs="Times New Roman"/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 wp14:anchorId="075D5481" wp14:editId="227F81B4">
            <wp:simplePos x="0" y="0"/>
            <wp:positionH relativeFrom="column">
              <wp:posOffset>25400</wp:posOffset>
            </wp:positionH>
            <wp:positionV relativeFrom="paragraph">
              <wp:posOffset>3162300</wp:posOffset>
            </wp:positionV>
            <wp:extent cx="359410" cy="327025"/>
            <wp:effectExtent l="0" t="0" r="2540" b="0"/>
            <wp:wrapSquare wrapText="larges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2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03B">
        <w:rPr>
          <w:rFonts w:cs="Times New Roman"/>
          <w:noProof/>
          <w:lang w:val="en-US" w:eastAsia="en-US" w:bidi="ar-SA"/>
        </w:rPr>
        <w:drawing>
          <wp:inline distT="0" distB="0" distL="0" distR="0" wp14:anchorId="109F89A5" wp14:editId="53703BB5">
            <wp:extent cx="5400675" cy="3124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2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53" w:rsidRPr="006A103B" w:rsidRDefault="00907C53" w:rsidP="006A103B">
      <w:pPr>
        <w:pStyle w:val="BodyText"/>
        <w:spacing w:after="113"/>
        <w:jc w:val="both"/>
        <w:rPr>
          <w:rFonts w:cs="Times New Roman"/>
          <w:b/>
          <w:bCs/>
          <w:lang w:val="en-US"/>
        </w:rPr>
      </w:pPr>
      <w:proofErr w:type="spellStart"/>
      <w:r w:rsidRPr="006A103B">
        <w:rPr>
          <w:rFonts w:cs="Times New Roman"/>
          <w:b/>
          <w:bCs/>
          <w:lang w:val="en-US"/>
        </w:rPr>
        <w:t>În</w:t>
      </w:r>
      <w:proofErr w:type="spellEnd"/>
      <w:r w:rsidRPr="006A103B">
        <w:rPr>
          <w:rFonts w:cs="Times New Roman"/>
          <w:b/>
          <w:bCs/>
          <w:lang w:val="en-US"/>
        </w:rPr>
        <w:t xml:space="preserve"> </w:t>
      </w:r>
      <w:proofErr w:type="spellStart"/>
      <w:r w:rsidRPr="006A103B">
        <w:rPr>
          <w:rFonts w:cs="Times New Roman"/>
          <w:b/>
          <w:bCs/>
          <w:lang w:val="en-US"/>
        </w:rPr>
        <w:t>timpul</w:t>
      </w:r>
      <w:proofErr w:type="spellEnd"/>
      <w:r w:rsidRPr="006A103B">
        <w:rPr>
          <w:rFonts w:cs="Times New Roman"/>
          <w:b/>
          <w:bCs/>
          <w:lang w:val="en-US"/>
        </w:rPr>
        <w:t xml:space="preserve"> </w:t>
      </w:r>
      <w:proofErr w:type="spellStart"/>
      <w:r w:rsidRPr="006A103B">
        <w:rPr>
          <w:rFonts w:cs="Times New Roman"/>
          <w:b/>
          <w:bCs/>
          <w:lang w:val="en-US"/>
        </w:rPr>
        <w:t>conectării</w:t>
      </w:r>
      <w:proofErr w:type="spellEnd"/>
      <w:r w:rsidRPr="006A103B">
        <w:rPr>
          <w:rFonts w:cs="Times New Roman"/>
          <w:b/>
          <w:bCs/>
          <w:lang w:val="en-US"/>
        </w:rPr>
        <w:t xml:space="preserve"> </w:t>
      </w:r>
      <w:proofErr w:type="spellStart"/>
      <w:r w:rsidRPr="006A103B">
        <w:rPr>
          <w:rFonts w:cs="Times New Roman"/>
          <w:b/>
          <w:bCs/>
          <w:lang w:val="en-US"/>
        </w:rPr>
        <w:t>cablurilor</w:t>
      </w:r>
      <w:proofErr w:type="spellEnd"/>
      <w:r w:rsidRPr="006A103B">
        <w:rPr>
          <w:rFonts w:cs="Times New Roman"/>
          <w:b/>
          <w:bCs/>
          <w:lang w:val="en-US"/>
        </w:rPr>
        <w:t xml:space="preserve"> de </w:t>
      </w:r>
      <w:proofErr w:type="spellStart"/>
      <w:r w:rsidRPr="006A103B">
        <w:rPr>
          <w:rFonts w:cs="Times New Roman"/>
          <w:b/>
          <w:bCs/>
          <w:lang w:val="en-US"/>
        </w:rPr>
        <w:t>alimentare</w:t>
      </w:r>
      <w:proofErr w:type="spellEnd"/>
      <w:r w:rsidRPr="006A103B">
        <w:rPr>
          <w:rFonts w:cs="Times New Roman"/>
          <w:b/>
          <w:bCs/>
          <w:lang w:val="en-US"/>
        </w:rPr>
        <w:t xml:space="preserve"> </w:t>
      </w:r>
      <w:proofErr w:type="spellStart"/>
      <w:proofErr w:type="gramStart"/>
      <w:r w:rsidRPr="006A103B">
        <w:rPr>
          <w:rFonts w:cs="Times New Roman"/>
          <w:b/>
          <w:bCs/>
          <w:lang w:val="en-US"/>
        </w:rPr>
        <w:t>trebuie</w:t>
      </w:r>
      <w:proofErr w:type="spellEnd"/>
      <w:r w:rsidRPr="006A103B">
        <w:rPr>
          <w:rFonts w:cs="Times New Roman"/>
          <w:b/>
          <w:bCs/>
          <w:lang w:val="en-US"/>
        </w:rPr>
        <w:t xml:space="preserve">  </w:t>
      </w:r>
      <w:proofErr w:type="spellStart"/>
      <w:r w:rsidRPr="006A103B">
        <w:rPr>
          <w:rFonts w:cs="Times New Roman"/>
          <w:b/>
          <w:bCs/>
          <w:lang w:val="en-US"/>
        </w:rPr>
        <w:t>acordata</w:t>
      </w:r>
      <w:proofErr w:type="spellEnd"/>
      <w:proofErr w:type="gramEnd"/>
      <w:r w:rsidRPr="006A103B">
        <w:rPr>
          <w:rFonts w:cs="Times New Roman"/>
          <w:b/>
          <w:bCs/>
          <w:lang w:val="en-US"/>
        </w:rPr>
        <w:t xml:space="preserve"> mare </w:t>
      </w:r>
      <w:proofErr w:type="spellStart"/>
      <w:r w:rsidRPr="006A103B">
        <w:rPr>
          <w:rFonts w:cs="Times New Roman"/>
          <w:b/>
          <w:bCs/>
          <w:lang w:val="en-US"/>
        </w:rPr>
        <w:t>atenție</w:t>
      </w:r>
      <w:proofErr w:type="spellEnd"/>
      <w:r w:rsidRPr="006A103B">
        <w:rPr>
          <w:rFonts w:cs="Times New Roman"/>
          <w:b/>
          <w:bCs/>
          <w:lang w:val="en-US"/>
        </w:rPr>
        <w:t xml:space="preserve"> </w:t>
      </w:r>
      <w:proofErr w:type="spellStart"/>
      <w:r w:rsidRPr="006A103B">
        <w:rPr>
          <w:rFonts w:cs="Times New Roman"/>
          <w:b/>
          <w:bCs/>
          <w:lang w:val="en-US"/>
        </w:rPr>
        <w:t>corectitudinii</w:t>
      </w:r>
      <w:proofErr w:type="spellEnd"/>
      <w:r w:rsidRPr="006A103B">
        <w:rPr>
          <w:rFonts w:cs="Times New Roman"/>
          <w:b/>
          <w:bCs/>
          <w:lang w:val="en-US"/>
        </w:rPr>
        <w:t xml:space="preserve"> </w:t>
      </w:r>
      <w:proofErr w:type="spellStart"/>
      <w:r w:rsidRPr="006A103B">
        <w:rPr>
          <w:rFonts w:cs="Times New Roman"/>
          <w:b/>
          <w:bCs/>
          <w:lang w:val="en-US"/>
        </w:rPr>
        <w:t>conectării</w:t>
      </w:r>
      <w:proofErr w:type="spellEnd"/>
      <w:r w:rsidRPr="006A103B">
        <w:rPr>
          <w:rFonts w:cs="Times New Roman"/>
          <w:b/>
          <w:bCs/>
          <w:lang w:val="en-US"/>
        </w:rPr>
        <w:t xml:space="preserve"> </w:t>
      </w:r>
      <w:proofErr w:type="spellStart"/>
      <w:r w:rsidRPr="006A103B">
        <w:rPr>
          <w:rFonts w:cs="Times New Roman"/>
          <w:b/>
          <w:bCs/>
          <w:lang w:val="en-US"/>
        </w:rPr>
        <w:t>firelor</w:t>
      </w:r>
      <w:proofErr w:type="spellEnd"/>
      <w:r w:rsidRPr="006A103B">
        <w:rPr>
          <w:rFonts w:cs="Times New Roman"/>
          <w:b/>
          <w:bCs/>
          <w:lang w:val="en-US"/>
        </w:rPr>
        <w:t xml:space="preserve"> </w:t>
      </w:r>
      <w:proofErr w:type="spellStart"/>
      <w:r w:rsidRPr="006A103B">
        <w:rPr>
          <w:rFonts w:cs="Times New Roman"/>
          <w:b/>
          <w:bCs/>
          <w:lang w:val="en-US"/>
        </w:rPr>
        <w:t>cablului</w:t>
      </w:r>
      <w:proofErr w:type="spellEnd"/>
      <w:r w:rsidRPr="006A103B">
        <w:rPr>
          <w:rFonts w:cs="Times New Roman"/>
          <w:b/>
          <w:bCs/>
          <w:lang w:val="en-US"/>
        </w:rPr>
        <w:t xml:space="preserve"> de </w:t>
      </w:r>
      <w:proofErr w:type="spellStart"/>
      <w:r w:rsidRPr="006A103B">
        <w:rPr>
          <w:rFonts w:cs="Times New Roman"/>
          <w:b/>
          <w:bCs/>
          <w:lang w:val="en-US"/>
        </w:rPr>
        <w:t>protecție</w:t>
      </w:r>
      <w:proofErr w:type="spellEnd"/>
      <w:r w:rsidRPr="006A103B">
        <w:rPr>
          <w:rFonts w:cs="Times New Roman"/>
          <w:b/>
          <w:bCs/>
          <w:lang w:val="en-US"/>
        </w:rPr>
        <w:t>.</w:t>
      </w:r>
    </w:p>
    <w:p w:rsidR="00907C53" w:rsidRPr="006A103B" w:rsidRDefault="00907C53" w:rsidP="006A103B">
      <w:pPr>
        <w:pStyle w:val="BodyText"/>
        <w:spacing w:after="113"/>
        <w:jc w:val="both"/>
        <w:rPr>
          <w:rFonts w:cs="Times New Roman"/>
          <w:b/>
          <w:bCs/>
        </w:rPr>
      </w:pPr>
      <w:r w:rsidRPr="006A103B">
        <w:rPr>
          <w:rFonts w:cs="Times New Roman"/>
          <w:b/>
          <w:bCs/>
        </w:rPr>
        <w:t>Descrierea racordărilor  alimentării</w:t>
      </w:r>
    </w:p>
    <w:p w:rsidR="00907C53" w:rsidRPr="006A103B" w:rsidRDefault="00907C53" w:rsidP="006A103B">
      <w:pPr>
        <w:pStyle w:val="BodyText"/>
        <w:spacing w:after="113"/>
        <w:jc w:val="both"/>
        <w:rPr>
          <w:rFonts w:cs="Times New Roman"/>
          <w:b/>
          <w:bCs/>
        </w:rPr>
      </w:pPr>
      <w:r w:rsidRPr="006A103B">
        <w:rPr>
          <w:rFonts w:cs="Times New Roman"/>
          <w:b/>
          <w:bCs/>
          <w:noProof/>
          <w:lang w:val="en-US" w:eastAsia="en-US" w:bidi="ar-SA"/>
        </w:rPr>
        <w:drawing>
          <wp:inline distT="0" distB="0" distL="0" distR="0" wp14:anchorId="13AF7482" wp14:editId="4D156C54">
            <wp:extent cx="1866900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53" w:rsidRPr="006A103B" w:rsidRDefault="00907C53" w:rsidP="006A103B">
      <w:pPr>
        <w:pStyle w:val="BodyText"/>
        <w:spacing w:after="113"/>
        <w:jc w:val="both"/>
        <w:rPr>
          <w:rFonts w:cs="Times New Roman"/>
          <w:b/>
          <w:bCs/>
        </w:rPr>
      </w:pPr>
      <w:r w:rsidRPr="006A103B">
        <w:rPr>
          <w:rFonts w:cs="Times New Roman"/>
          <w:b/>
          <w:bCs/>
        </w:rPr>
        <w:t>Descrierea racordului pompei- ieșire 230 V 50 Hz</w:t>
      </w:r>
    </w:p>
    <w:p w:rsidR="00907C53" w:rsidRPr="006A103B" w:rsidRDefault="00907C53" w:rsidP="006A103B">
      <w:pPr>
        <w:pStyle w:val="BodyText"/>
        <w:spacing w:after="113"/>
        <w:jc w:val="both"/>
        <w:rPr>
          <w:rFonts w:cs="Times New Roman"/>
          <w:b/>
          <w:bCs/>
        </w:rPr>
      </w:pPr>
      <w:r w:rsidRPr="006A103B">
        <w:rPr>
          <w:rFonts w:cs="Times New Roman"/>
          <w:b/>
          <w:bCs/>
          <w:noProof/>
          <w:lang w:val="en-US" w:eastAsia="en-US" w:bidi="ar-SA"/>
        </w:rPr>
        <w:drawing>
          <wp:inline distT="0" distB="0" distL="0" distR="0" wp14:anchorId="49E9A8D5" wp14:editId="23FED6D0">
            <wp:extent cx="79057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53" w:rsidRPr="006A103B" w:rsidRDefault="00907C53" w:rsidP="006A103B">
      <w:pPr>
        <w:pStyle w:val="BodyText"/>
        <w:spacing w:after="113"/>
        <w:jc w:val="both"/>
        <w:rPr>
          <w:rFonts w:cs="Times New Roman"/>
          <w:b/>
          <w:bCs/>
          <w:lang w:val="en-US"/>
        </w:rPr>
      </w:pPr>
      <w:proofErr w:type="spellStart"/>
      <w:r w:rsidRPr="006A103B">
        <w:rPr>
          <w:rFonts w:cs="Times New Roman"/>
          <w:b/>
          <w:bCs/>
          <w:lang w:val="en-US"/>
        </w:rPr>
        <w:t>Descrierea</w:t>
      </w:r>
      <w:proofErr w:type="spellEnd"/>
      <w:r w:rsidRPr="006A103B">
        <w:rPr>
          <w:rFonts w:cs="Times New Roman"/>
          <w:b/>
          <w:bCs/>
          <w:lang w:val="en-US"/>
        </w:rPr>
        <w:t xml:space="preserve"> </w:t>
      </w:r>
      <w:proofErr w:type="spellStart"/>
      <w:r w:rsidRPr="006A103B">
        <w:rPr>
          <w:rFonts w:cs="Times New Roman"/>
          <w:b/>
          <w:bCs/>
          <w:lang w:val="en-US"/>
        </w:rPr>
        <w:t>racordului</w:t>
      </w:r>
      <w:proofErr w:type="spellEnd"/>
      <w:r w:rsidRPr="006A103B">
        <w:rPr>
          <w:rFonts w:cs="Times New Roman"/>
          <w:b/>
          <w:bCs/>
          <w:lang w:val="en-US"/>
        </w:rPr>
        <w:t xml:space="preserve"> AUX – </w:t>
      </w:r>
      <w:proofErr w:type="spellStart"/>
      <w:r w:rsidRPr="006A103B">
        <w:rPr>
          <w:rFonts w:cs="Times New Roman"/>
          <w:b/>
          <w:bCs/>
          <w:lang w:val="en-US"/>
        </w:rPr>
        <w:t>fără</w:t>
      </w:r>
      <w:proofErr w:type="spellEnd"/>
      <w:r w:rsidRPr="006A103B">
        <w:rPr>
          <w:rFonts w:cs="Times New Roman"/>
          <w:b/>
          <w:bCs/>
          <w:lang w:val="en-US"/>
        </w:rPr>
        <w:t xml:space="preserve"> </w:t>
      </w:r>
      <w:proofErr w:type="spellStart"/>
      <w:r w:rsidRPr="006A103B">
        <w:rPr>
          <w:rFonts w:cs="Times New Roman"/>
          <w:b/>
          <w:bCs/>
          <w:lang w:val="en-US"/>
        </w:rPr>
        <w:t>tensiune</w:t>
      </w:r>
      <w:proofErr w:type="spellEnd"/>
      <w:r w:rsidRPr="006A103B">
        <w:rPr>
          <w:rFonts w:cs="Times New Roman"/>
          <w:b/>
          <w:bCs/>
          <w:lang w:val="en-US"/>
        </w:rPr>
        <w:t xml:space="preserve"> (</w:t>
      </w:r>
      <w:proofErr w:type="spellStart"/>
      <w:r w:rsidRPr="006A103B">
        <w:rPr>
          <w:rFonts w:cs="Times New Roman"/>
          <w:b/>
          <w:bCs/>
          <w:lang w:val="en-US"/>
        </w:rPr>
        <w:t>comutabile</w:t>
      </w:r>
      <w:proofErr w:type="spellEnd"/>
      <w:r w:rsidRPr="006A103B">
        <w:rPr>
          <w:rFonts w:cs="Times New Roman"/>
          <w:b/>
          <w:bCs/>
          <w:lang w:val="en-US"/>
        </w:rPr>
        <w:t>)</w:t>
      </w:r>
    </w:p>
    <w:p w:rsidR="00907C53" w:rsidRPr="006A103B" w:rsidRDefault="00907C53" w:rsidP="006A103B">
      <w:pPr>
        <w:pStyle w:val="BodyText"/>
        <w:spacing w:after="113"/>
        <w:jc w:val="both"/>
        <w:rPr>
          <w:rFonts w:cs="Times New Roman"/>
        </w:rPr>
      </w:pPr>
      <w:r w:rsidRPr="006A103B">
        <w:rPr>
          <w:rFonts w:cs="Times New Roman"/>
          <w:b/>
          <w:bCs/>
          <w:noProof/>
          <w:lang w:val="en-US" w:eastAsia="en-US" w:bidi="ar-SA"/>
        </w:rPr>
        <w:drawing>
          <wp:inline distT="0" distB="0" distL="0" distR="0" wp14:anchorId="02839E77" wp14:editId="0E62F7DA">
            <wp:extent cx="790575" cy="1581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53" w:rsidRPr="006A103B" w:rsidRDefault="00907C53" w:rsidP="006A103B">
      <w:pPr>
        <w:pStyle w:val="Heading1"/>
        <w:keepNext w:val="0"/>
        <w:keepLines w:val="0"/>
        <w:widowControl w:val="0"/>
        <w:numPr>
          <w:ilvl w:val="0"/>
          <w:numId w:val="2"/>
        </w:numPr>
        <w:suppressLineNumbers/>
        <w:tabs>
          <w:tab w:val="clear" w:pos="432"/>
          <w:tab w:val="left" w:pos="0"/>
          <w:tab w:val="center" w:pos="426"/>
          <w:tab w:val="right" w:pos="9637"/>
        </w:tabs>
        <w:suppressAutoHyphens/>
        <w:spacing w:before="113" w:after="113"/>
        <w:ind w:left="0" w:firstLine="0"/>
        <w:jc w:val="both"/>
        <w:rPr>
          <w:rFonts w:cs="Times New Roman"/>
          <w:sz w:val="24"/>
          <w:szCs w:val="24"/>
        </w:rPr>
      </w:pPr>
      <w:r w:rsidRPr="006A103B">
        <w:rPr>
          <w:rFonts w:cs="Times New Roman"/>
          <w:sz w:val="24"/>
          <w:szCs w:val="24"/>
        </w:rPr>
        <w:t>LUCRUL  MODULULUI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  <w:lang w:val="en-US"/>
        </w:rPr>
      </w:pPr>
      <w:r w:rsidRPr="006A103B">
        <w:rPr>
          <w:rFonts w:cs="Times New Roman"/>
        </w:rPr>
        <w:t xml:space="preserve">Pornirea oricărui termostat cauzează pornirea pompei și comutarea releului AUX în poziția COM-NO. </w:t>
      </w:r>
      <w:r w:rsidRPr="006A103B">
        <w:rPr>
          <w:rFonts w:cs="Times New Roman"/>
          <w:lang w:val="en-US"/>
        </w:rPr>
        <w:t xml:space="preserve">Este </w:t>
      </w:r>
      <w:proofErr w:type="spellStart"/>
      <w:r w:rsidRPr="006A103B">
        <w:rPr>
          <w:rFonts w:cs="Times New Roman"/>
          <w:lang w:val="en-US"/>
        </w:rPr>
        <w:t>cuplat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servomotorul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corespunzător</w:t>
      </w:r>
      <w:proofErr w:type="spellEnd"/>
      <w:r w:rsidRPr="006A103B">
        <w:rPr>
          <w:rFonts w:cs="Times New Roman"/>
          <w:lang w:val="en-US"/>
        </w:rPr>
        <w:t xml:space="preserve"> al </w:t>
      </w:r>
      <w:proofErr w:type="spellStart"/>
      <w:r w:rsidRPr="006A103B">
        <w:rPr>
          <w:rFonts w:cs="Times New Roman"/>
          <w:lang w:val="en-US"/>
        </w:rPr>
        <w:t>valvei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precum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și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diodele</w:t>
      </w:r>
      <w:proofErr w:type="spellEnd"/>
      <w:r w:rsidRPr="006A103B">
        <w:rPr>
          <w:rFonts w:cs="Times New Roman"/>
          <w:lang w:val="en-US"/>
        </w:rPr>
        <w:t xml:space="preserve"> de </w:t>
      </w:r>
      <w:proofErr w:type="spellStart"/>
      <w:r w:rsidRPr="006A103B">
        <w:rPr>
          <w:rFonts w:cs="Times New Roman"/>
          <w:lang w:val="en-US"/>
        </w:rPr>
        <w:t>semnalizare</w:t>
      </w:r>
      <w:proofErr w:type="spellEnd"/>
      <w:r w:rsidRPr="006A103B">
        <w:rPr>
          <w:rFonts w:cs="Times New Roman"/>
          <w:lang w:val="en-US"/>
        </w:rPr>
        <w:t>.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lastRenderedPageBreak/>
        <w:t>După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decuplarea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tuturor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termostatelor</w:t>
      </w:r>
      <w:proofErr w:type="spellEnd"/>
      <w:r w:rsidRPr="006A103B">
        <w:rPr>
          <w:rFonts w:cs="Times New Roman"/>
          <w:lang w:val="en-US"/>
        </w:rPr>
        <w:t xml:space="preserve">, </w:t>
      </w:r>
      <w:proofErr w:type="spellStart"/>
      <w:r w:rsidRPr="006A103B">
        <w:rPr>
          <w:rFonts w:cs="Times New Roman"/>
          <w:lang w:val="en-US"/>
        </w:rPr>
        <w:t>pompa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proofErr w:type="gramStart"/>
      <w:r w:rsidRPr="006A103B">
        <w:rPr>
          <w:rFonts w:cs="Times New Roman"/>
          <w:lang w:val="en-US"/>
        </w:rPr>
        <w:t>este</w:t>
      </w:r>
      <w:proofErr w:type="spellEnd"/>
      <w:proofErr w:type="gram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deconectată</w:t>
      </w:r>
      <w:proofErr w:type="spellEnd"/>
      <w:r w:rsidRPr="006A103B">
        <w:rPr>
          <w:rFonts w:cs="Times New Roman"/>
          <w:lang w:val="en-US"/>
        </w:rPr>
        <w:t xml:space="preserve">, </w:t>
      </w:r>
      <w:proofErr w:type="spellStart"/>
      <w:r w:rsidRPr="006A103B">
        <w:rPr>
          <w:rFonts w:cs="Times New Roman"/>
          <w:lang w:val="en-US"/>
        </w:rPr>
        <w:t>iar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releul</w:t>
      </w:r>
      <w:proofErr w:type="spellEnd"/>
      <w:r w:rsidRPr="006A103B">
        <w:rPr>
          <w:rFonts w:cs="Times New Roman"/>
          <w:lang w:val="en-US"/>
        </w:rPr>
        <w:t xml:space="preserve"> AUX </w:t>
      </w:r>
      <w:proofErr w:type="spellStart"/>
      <w:r w:rsidRPr="006A103B">
        <w:rPr>
          <w:rFonts w:cs="Times New Roman"/>
          <w:lang w:val="en-US"/>
        </w:rPr>
        <w:t>revine</w:t>
      </w:r>
      <w:proofErr w:type="spellEnd"/>
      <w:r w:rsidRPr="006A103B">
        <w:rPr>
          <w:rFonts w:cs="Times New Roman"/>
          <w:lang w:val="en-US"/>
        </w:rPr>
        <w:t xml:space="preserve"> la </w:t>
      </w:r>
      <w:proofErr w:type="spellStart"/>
      <w:r w:rsidRPr="006A103B">
        <w:rPr>
          <w:rFonts w:cs="Times New Roman"/>
          <w:lang w:val="en-US"/>
        </w:rPr>
        <w:t>poziția</w:t>
      </w:r>
      <w:proofErr w:type="spellEnd"/>
      <w:r w:rsidRPr="006A103B">
        <w:rPr>
          <w:rFonts w:cs="Times New Roman"/>
          <w:lang w:val="en-US"/>
        </w:rPr>
        <w:t xml:space="preserve"> de </w:t>
      </w:r>
      <w:proofErr w:type="spellStart"/>
      <w:r w:rsidRPr="006A103B">
        <w:rPr>
          <w:rFonts w:cs="Times New Roman"/>
          <w:lang w:val="en-US"/>
        </w:rPr>
        <w:t>repaus</w:t>
      </w:r>
      <w:proofErr w:type="spellEnd"/>
      <w:r w:rsidRPr="006A103B">
        <w:rPr>
          <w:rFonts w:cs="Times New Roman"/>
          <w:lang w:val="en-US"/>
        </w:rPr>
        <w:t xml:space="preserve"> COM-NC.</w:t>
      </w:r>
    </w:p>
    <w:p w:rsidR="00907C53" w:rsidRPr="006A103B" w:rsidRDefault="00907C53" w:rsidP="006A103B">
      <w:pPr>
        <w:pStyle w:val="Heading1"/>
        <w:keepNext w:val="0"/>
        <w:keepLines w:val="0"/>
        <w:widowControl w:val="0"/>
        <w:numPr>
          <w:ilvl w:val="0"/>
          <w:numId w:val="2"/>
        </w:numPr>
        <w:suppressLineNumbers/>
        <w:tabs>
          <w:tab w:val="clear" w:pos="432"/>
          <w:tab w:val="left" w:pos="0"/>
          <w:tab w:val="center" w:pos="426"/>
          <w:tab w:val="right" w:pos="9637"/>
        </w:tabs>
        <w:suppressAutoHyphens/>
        <w:spacing w:before="113" w:after="113"/>
        <w:ind w:left="0" w:firstLine="0"/>
        <w:jc w:val="both"/>
        <w:rPr>
          <w:rFonts w:cs="Times New Roman"/>
          <w:sz w:val="24"/>
          <w:szCs w:val="24"/>
          <w:lang w:val="pl-PL"/>
        </w:rPr>
      </w:pPr>
      <w:r w:rsidRPr="006A103B">
        <w:rPr>
          <w:rFonts w:cs="Times New Roman"/>
          <w:sz w:val="24"/>
          <w:szCs w:val="24"/>
        </w:rPr>
        <w:t>CONECTAREA  CÂTORVA  MODULE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Dacă</w:t>
      </w:r>
      <w:proofErr w:type="spellEnd"/>
      <w:r w:rsidRPr="006A103B">
        <w:rPr>
          <w:rFonts w:cs="Times New Roman"/>
          <w:lang w:val="en-US"/>
        </w:rPr>
        <w:t xml:space="preserve"> o </w:t>
      </w:r>
      <w:proofErr w:type="spellStart"/>
      <w:r w:rsidRPr="006A103B">
        <w:rPr>
          <w:rFonts w:cs="Times New Roman"/>
          <w:lang w:val="en-US"/>
        </w:rPr>
        <w:t>pompă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și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cazanul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deservesc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mai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mult</w:t>
      </w:r>
      <w:proofErr w:type="spellEnd"/>
      <w:r w:rsidRPr="006A103B">
        <w:rPr>
          <w:rFonts w:cs="Times New Roman"/>
          <w:lang w:val="en-US"/>
        </w:rPr>
        <w:t xml:space="preserve"> de </w:t>
      </w:r>
      <w:proofErr w:type="spellStart"/>
      <w:r w:rsidRPr="006A103B">
        <w:rPr>
          <w:rFonts w:cs="Times New Roman"/>
          <w:lang w:val="en-US"/>
        </w:rPr>
        <w:t>șase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circuite</w:t>
      </w:r>
      <w:proofErr w:type="spellEnd"/>
      <w:r w:rsidRPr="006A103B">
        <w:rPr>
          <w:rFonts w:cs="Times New Roman"/>
          <w:lang w:val="en-US"/>
        </w:rPr>
        <w:t xml:space="preserve"> de </w:t>
      </w:r>
      <w:proofErr w:type="spellStart"/>
      <w:r w:rsidRPr="006A103B">
        <w:rPr>
          <w:rFonts w:cs="Times New Roman"/>
          <w:lang w:val="en-US"/>
        </w:rPr>
        <w:t>încălzire</w:t>
      </w:r>
      <w:proofErr w:type="spellEnd"/>
      <w:r w:rsidRPr="006A103B">
        <w:rPr>
          <w:rFonts w:cs="Times New Roman"/>
          <w:lang w:val="en-US"/>
        </w:rPr>
        <w:t xml:space="preserve">, se pot </w:t>
      </w:r>
      <w:proofErr w:type="spellStart"/>
      <w:r w:rsidRPr="006A103B">
        <w:rPr>
          <w:rFonts w:cs="Times New Roman"/>
          <w:lang w:val="en-US"/>
        </w:rPr>
        <w:t>cupla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mai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multe</w:t>
      </w:r>
      <w:proofErr w:type="spellEnd"/>
      <w:r w:rsidRPr="006A103B">
        <w:rPr>
          <w:rFonts w:cs="Times New Roman"/>
          <w:lang w:val="en-US"/>
        </w:rPr>
        <w:t xml:space="preserve"> module FERRO FT6.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Fiecare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modul</w:t>
      </w:r>
      <w:proofErr w:type="spellEnd"/>
      <w:r w:rsidRPr="006A103B">
        <w:rPr>
          <w:rFonts w:cs="Times New Roman"/>
          <w:lang w:val="en-US"/>
        </w:rPr>
        <w:t xml:space="preserve"> are </w:t>
      </w:r>
      <w:proofErr w:type="spellStart"/>
      <w:r w:rsidRPr="006A103B">
        <w:rPr>
          <w:rFonts w:cs="Times New Roman"/>
          <w:lang w:val="en-US"/>
        </w:rPr>
        <w:t>cleme</w:t>
      </w:r>
      <w:proofErr w:type="spellEnd"/>
      <w:r w:rsidRPr="006A103B">
        <w:rPr>
          <w:rFonts w:cs="Times New Roman"/>
          <w:lang w:val="en-US"/>
        </w:rPr>
        <w:t xml:space="preserve"> de </w:t>
      </w:r>
      <w:proofErr w:type="spellStart"/>
      <w:r w:rsidRPr="006A103B">
        <w:rPr>
          <w:rFonts w:cs="Times New Roman"/>
          <w:lang w:val="en-US"/>
        </w:rPr>
        <w:t>alimentare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dublate</w:t>
      </w:r>
      <w:proofErr w:type="spellEnd"/>
      <w:r w:rsidRPr="006A103B">
        <w:rPr>
          <w:rFonts w:cs="Times New Roman"/>
          <w:lang w:val="en-US"/>
        </w:rPr>
        <w:t xml:space="preserve">; se pot </w:t>
      </w:r>
      <w:proofErr w:type="spellStart"/>
      <w:r w:rsidRPr="006A103B">
        <w:rPr>
          <w:rFonts w:cs="Times New Roman"/>
          <w:lang w:val="en-US"/>
        </w:rPr>
        <w:t>utiliza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pentru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conectarea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următorului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modul</w:t>
      </w:r>
      <w:proofErr w:type="spellEnd"/>
      <w:r w:rsidRPr="006A103B">
        <w:rPr>
          <w:rFonts w:cs="Times New Roman"/>
          <w:lang w:val="en-US"/>
        </w:rPr>
        <w:t>.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Șipcile</w:t>
      </w:r>
      <w:proofErr w:type="spellEnd"/>
      <w:r w:rsidRPr="006A103B">
        <w:rPr>
          <w:rFonts w:cs="Times New Roman"/>
          <w:lang w:val="en-US"/>
        </w:rPr>
        <w:t>/</w:t>
      </w:r>
      <w:proofErr w:type="spellStart"/>
      <w:r w:rsidRPr="006A103B">
        <w:rPr>
          <w:rFonts w:cs="Times New Roman"/>
          <w:lang w:val="en-US"/>
        </w:rPr>
        <w:t>sinele</w:t>
      </w:r>
      <w:proofErr w:type="spellEnd"/>
      <w:r w:rsidRPr="006A103B">
        <w:rPr>
          <w:rFonts w:cs="Times New Roman"/>
          <w:lang w:val="en-US"/>
        </w:rPr>
        <w:t xml:space="preserve"> se </w:t>
      </w:r>
      <w:proofErr w:type="spellStart"/>
      <w:r w:rsidRPr="006A103B">
        <w:rPr>
          <w:rFonts w:cs="Times New Roman"/>
          <w:lang w:val="en-US"/>
        </w:rPr>
        <w:t>cuplează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în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cascadă</w:t>
      </w:r>
      <w:proofErr w:type="spellEnd"/>
      <w:r w:rsidRPr="006A103B">
        <w:rPr>
          <w:rFonts w:cs="Times New Roman"/>
          <w:lang w:val="en-US"/>
        </w:rPr>
        <w:t>/</w:t>
      </w:r>
      <w:proofErr w:type="spellStart"/>
      <w:r w:rsidRPr="006A103B">
        <w:rPr>
          <w:rFonts w:cs="Times New Roman"/>
          <w:lang w:val="en-US"/>
        </w:rPr>
        <w:t>serie</w:t>
      </w:r>
      <w:proofErr w:type="spellEnd"/>
      <w:r w:rsidRPr="006A103B">
        <w:rPr>
          <w:rFonts w:cs="Times New Roman"/>
          <w:lang w:val="en-US"/>
        </w:rPr>
        <w:t xml:space="preserve">, </w:t>
      </w:r>
      <w:proofErr w:type="spellStart"/>
      <w:r w:rsidRPr="006A103B">
        <w:rPr>
          <w:rFonts w:cs="Times New Roman"/>
          <w:lang w:val="en-US"/>
        </w:rPr>
        <w:t>astfel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ieșirea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spre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cazan</w:t>
      </w:r>
      <w:proofErr w:type="spellEnd"/>
      <w:r w:rsidRPr="006A103B">
        <w:rPr>
          <w:rFonts w:cs="Times New Roman"/>
          <w:lang w:val="en-US"/>
        </w:rPr>
        <w:t xml:space="preserve"> (</w:t>
      </w:r>
      <w:proofErr w:type="spellStart"/>
      <w:r w:rsidRPr="006A103B">
        <w:rPr>
          <w:rFonts w:cs="Times New Roman"/>
          <w:lang w:val="en-US"/>
        </w:rPr>
        <w:t>racordurile</w:t>
      </w:r>
      <w:proofErr w:type="spellEnd"/>
      <w:r w:rsidRPr="006A103B">
        <w:rPr>
          <w:rFonts w:cs="Times New Roman"/>
          <w:lang w:val="en-US"/>
        </w:rPr>
        <w:t xml:space="preserve"> COM </w:t>
      </w:r>
      <w:proofErr w:type="spellStart"/>
      <w:r w:rsidRPr="006A103B">
        <w:rPr>
          <w:rFonts w:cs="Times New Roman"/>
          <w:lang w:val="en-US"/>
        </w:rPr>
        <w:t>și</w:t>
      </w:r>
      <w:proofErr w:type="spellEnd"/>
      <w:r w:rsidRPr="006A103B">
        <w:rPr>
          <w:rFonts w:cs="Times New Roman"/>
          <w:lang w:val="en-US"/>
        </w:rPr>
        <w:t xml:space="preserve"> NO) se </w:t>
      </w:r>
      <w:proofErr w:type="spellStart"/>
      <w:r w:rsidRPr="006A103B">
        <w:rPr>
          <w:rFonts w:cs="Times New Roman"/>
          <w:lang w:val="en-US"/>
        </w:rPr>
        <w:t>racordează</w:t>
      </w:r>
      <w:proofErr w:type="spellEnd"/>
      <w:r w:rsidRPr="006A103B">
        <w:rPr>
          <w:rFonts w:cs="Times New Roman"/>
          <w:lang w:val="en-US"/>
        </w:rPr>
        <w:t xml:space="preserve"> la </w:t>
      </w:r>
      <w:proofErr w:type="spellStart"/>
      <w:r w:rsidRPr="006A103B">
        <w:rPr>
          <w:rFonts w:cs="Times New Roman"/>
          <w:lang w:val="en-US"/>
        </w:rPr>
        <w:t>intrarea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termostatului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următoarei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șipci</w:t>
      </w:r>
      <w:proofErr w:type="spellEnd"/>
      <w:r w:rsidRPr="006A103B">
        <w:rPr>
          <w:rFonts w:cs="Times New Roman"/>
          <w:lang w:val="en-US"/>
        </w:rPr>
        <w:t>/sine.</w:t>
      </w:r>
    </w:p>
    <w:p w:rsidR="00907C53" w:rsidRPr="006A103B" w:rsidRDefault="00907C53" w:rsidP="006A103B">
      <w:pPr>
        <w:pStyle w:val="BodyText"/>
        <w:spacing w:after="113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Pompa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și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servomotorul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cazanului</w:t>
      </w:r>
      <w:proofErr w:type="spellEnd"/>
      <w:r w:rsidRPr="006A103B">
        <w:rPr>
          <w:rFonts w:cs="Times New Roman"/>
          <w:lang w:val="en-US"/>
        </w:rPr>
        <w:t xml:space="preserve"> se </w:t>
      </w:r>
      <w:proofErr w:type="spellStart"/>
      <w:r w:rsidRPr="006A103B">
        <w:rPr>
          <w:rFonts w:cs="Times New Roman"/>
          <w:lang w:val="en-US"/>
        </w:rPr>
        <w:t>conectează</w:t>
      </w:r>
      <w:proofErr w:type="spellEnd"/>
      <w:r w:rsidRPr="006A103B">
        <w:rPr>
          <w:rFonts w:cs="Times New Roman"/>
          <w:lang w:val="en-US"/>
        </w:rPr>
        <w:t xml:space="preserve"> la </w:t>
      </w:r>
      <w:proofErr w:type="spellStart"/>
      <w:r w:rsidRPr="006A103B">
        <w:rPr>
          <w:rFonts w:cs="Times New Roman"/>
          <w:lang w:val="en-US"/>
        </w:rPr>
        <w:t>ieșirile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ultimului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modul</w:t>
      </w:r>
      <w:proofErr w:type="spellEnd"/>
      <w:r w:rsidRPr="006A103B">
        <w:rPr>
          <w:rFonts w:cs="Times New Roman"/>
          <w:lang w:val="en-US"/>
        </w:rPr>
        <w:t>.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</w:rPr>
      </w:pPr>
      <w:r w:rsidRPr="006A103B">
        <w:rPr>
          <w:rFonts w:cs="Times New Roman"/>
          <w:noProof/>
          <w:lang w:val="en-US" w:eastAsia="en-US" w:bidi="ar-SA"/>
        </w:rPr>
        <w:drawing>
          <wp:inline distT="0" distB="0" distL="0" distR="0" wp14:anchorId="05CB17A7" wp14:editId="5B5727A6">
            <wp:extent cx="5400675" cy="482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2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53" w:rsidRPr="006A103B" w:rsidRDefault="00907C53" w:rsidP="006A103B">
      <w:pPr>
        <w:pStyle w:val="Heading1"/>
        <w:keepNext w:val="0"/>
        <w:keepLines w:val="0"/>
        <w:widowControl w:val="0"/>
        <w:numPr>
          <w:ilvl w:val="0"/>
          <w:numId w:val="2"/>
        </w:numPr>
        <w:suppressLineNumbers/>
        <w:tabs>
          <w:tab w:val="clear" w:pos="432"/>
          <w:tab w:val="left" w:pos="0"/>
          <w:tab w:val="center" w:pos="426"/>
          <w:tab w:val="right" w:pos="9637"/>
        </w:tabs>
        <w:suppressAutoHyphens/>
        <w:spacing w:before="113" w:after="113"/>
        <w:ind w:left="0" w:firstLine="0"/>
        <w:jc w:val="both"/>
        <w:rPr>
          <w:rFonts w:cs="Times New Roman"/>
          <w:sz w:val="24"/>
          <w:szCs w:val="24"/>
        </w:rPr>
      </w:pPr>
      <w:r w:rsidRPr="006A103B">
        <w:rPr>
          <w:rFonts w:cs="Times New Roman"/>
          <w:sz w:val="24"/>
          <w:szCs w:val="24"/>
        </w:rPr>
        <w:t>NORME  ȘI  CERTIFICATE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Modulul</w:t>
      </w:r>
      <w:proofErr w:type="spellEnd"/>
      <w:r w:rsidRPr="006A103B">
        <w:rPr>
          <w:rFonts w:cs="Times New Roman"/>
          <w:lang w:val="en-US"/>
        </w:rPr>
        <w:t xml:space="preserve"> FERRO FT6 </w:t>
      </w:r>
      <w:proofErr w:type="spellStart"/>
      <w:r w:rsidRPr="006A103B">
        <w:rPr>
          <w:rFonts w:cs="Times New Roman"/>
          <w:lang w:val="en-US"/>
        </w:rPr>
        <w:t>îndeplinește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directivele</w:t>
      </w:r>
      <w:proofErr w:type="spellEnd"/>
      <w:r w:rsidRPr="006A103B">
        <w:rPr>
          <w:rFonts w:cs="Times New Roman"/>
          <w:lang w:val="en-US"/>
        </w:rPr>
        <w:t xml:space="preserve"> UE: EMC </w:t>
      </w:r>
      <w:proofErr w:type="spellStart"/>
      <w:r w:rsidRPr="006A103B">
        <w:rPr>
          <w:rFonts w:cs="Times New Roman"/>
          <w:lang w:val="en-US"/>
        </w:rPr>
        <w:t>si</w:t>
      </w:r>
      <w:proofErr w:type="spellEnd"/>
      <w:r w:rsidRPr="006A103B">
        <w:rPr>
          <w:rFonts w:cs="Times New Roman"/>
          <w:lang w:val="en-US"/>
        </w:rPr>
        <w:t xml:space="preserve"> LVD.</w:t>
      </w:r>
    </w:p>
    <w:p w:rsidR="00907C53" w:rsidRPr="006A103B" w:rsidRDefault="00907C53" w:rsidP="006A103B">
      <w:pPr>
        <w:pStyle w:val="BodyText"/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Declarația</w:t>
      </w:r>
      <w:proofErr w:type="spellEnd"/>
      <w:r w:rsidRPr="006A103B">
        <w:rPr>
          <w:rFonts w:cs="Times New Roman"/>
          <w:lang w:val="en-US"/>
        </w:rPr>
        <w:t xml:space="preserve"> de </w:t>
      </w:r>
      <w:proofErr w:type="spellStart"/>
      <w:r w:rsidRPr="006A103B">
        <w:rPr>
          <w:rFonts w:cs="Times New Roman"/>
          <w:lang w:val="en-US"/>
        </w:rPr>
        <w:t>conformitate</w:t>
      </w:r>
      <w:proofErr w:type="spellEnd"/>
      <w:r w:rsidRPr="006A103B">
        <w:rPr>
          <w:rFonts w:cs="Times New Roman"/>
          <w:lang w:val="en-US"/>
        </w:rPr>
        <w:t xml:space="preserve"> CE </w:t>
      </w:r>
      <w:proofErr w:type="spellStart"/>
      <w:proofErr w:type="gramStart"/>
      <w:r w:rsidRPr="006A103B">
        <w:rPr>
          <w:rFonts w:cs="Times New Roman"/>
          <w:lang w:val="en-US"/>
        </w:rPr>
        <w:t>este</w:t>
      </w:r>
      <w:proofErr w:type="spellEnd"/>
      <w:proofErr w:type="gram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publicată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și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disponibilă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pe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pagina</w:t>
      </w:r>
      <w:proofErr w:type="spellEnd"/>
      <w:r w:rsidRPr="006A103B">
        <w:rPr>
          <w:rFonts w:cs="Times New Roman"/>
          <w:lang w:val="en-US"/>
        </w:rPr>
        <w:t xml:space="preserve"> de internet:</w:t>
      </w:r>
    </w:p>
    <w:p w:rsidR="00907C53" w:rsidRPr="006A103B" w:rsidRDefault="0012010D" w:rsidP="006A103B">
      <w:pPr>
        <w:pStyle w:val="BodyText"/>
        <w:spacing w:after="0"/>
        <w:jc w:val="both"/>
        <w:rPr>
          <w:rFonts w:cs="Times New Roman"/>
        </w:rPr>
      </w:pPr>
      <w:hyperlink r:id="rId14" w:history="1">
        <w:r w:rsidR="00907C53" w:rsidRPr="006A103B">
          <w:rPr>
            <w:rStyle w:val="Hyperlink"/>
            <w:rFonts w:cs="Times New Roman"/>
          </w:rPr>
          <w:t>http://www.ferro.pl</w:t>
        </w:r>
      </w:hyperlink>
    </w:p>
    <w:p w:rsidR="00907C53" w:rsidRPr="006A103B" w:rsidRDefault="00907C53" w:rsidP="006A103B">
      <w:pPr>
        <w:pStyle w:val="Heading1"/>
        <w:keepNext w:val="0"/>
        <w:keepLines w:val="0"/>
        <w:widowControl w:val="0"/>
        <w:numPr>
          <w:ilvl w:val="0"/>
          <w:numId w:val="2"/>
        </w:numPr>
        <w:suppressLineNumbers/>
        <w:tabs>
          <w:tab w:val="clear" w:pos="432"/>
          <w:tab w:val="left" w:pos="0"/>
          <w:tab w:val="center" w:pos="426"/>
          <w:tab w:val="right" w:pos="9637"/>
        </w:tabs>
        <w:suppressAutoHyphens/>
        <w:spacing w:before="113" w:after="113"/>
        <w:ind w:left="0" w:firstLine="0"/>
        <w:jc w:val="both"/>
        <w:rPr>
          <w:rFonts w:cs="Times New Roman"/>
          <w:sz w:val="24"/>
          <w:szCs w:val="24"/>
        </w:rPr>
      </w:pPr>
      <w:r w:rsidRPr="006A103B">
        <w:rPr>
          <w:rFonts w:cs="Times New Roman"/>
          <w:sz w:val="24"/>
          <w:szCs w:val="24"/>
        </w:rPr>
        <w:t>DATE TEHNICE</w:t>
      </w:r>
    </w:p>
    <w:p w:rsidR="00907C53" w:rsidRPr="006A103B" w:rsidRDefault="00907C53" w:rsidP="006A103B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tensiunea</w:t>
      </w:r>
      <w:proofErr w:type="spellEnd"/>
      <w:r w:rsidRPr="006A103B">
        <w:rPr>
          <w:rFonts w:cs="Times New Roman"/>
          <w:lang w:val="en-US"/>
        </w:rPr>
        <w:t xml:space="preserve"> de </w:t>
      </w:r>
      <w:proofErr w:type="spellStart"/>
      <w:r w:rsidRPr="006A103B">
        <w:rPr>
          <w:rFonts w:cs="Times New Roman"/>
          <w:lang w:val="en-US"/>
        </w:rPr>
        <w:t>alimentare</w:t>
      </w:r>
      <w:proofErr w:type="spellEnd"/>
      <w:r w:rsidRPr="006A103B">
        <w:rPr>
          <w:rFonts w:cs="Times New Roman"/>
          <w:lang w:val="en-US"/>
        </w:rPr>
        <w:t>: 230 V 50 Hz</w:t>
      </w:r>
    </w:p>
    <w:p w:rsidR="00907C53" w:rsidRPr="006A103B" w:rsidRDefault="00907C53" w:rsidP="006A103B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cs="Times New Roman"/>
        </w:rPr>
      </w:pPr>
      <w:r w:rsidRPr="006A103B">
        <w:rPr>
          <w:rFonts w:cs="Times New Roman"/>
        </w:rPr>
        <w:t>sarcina maximă : 3 A</w:t>
      </w:r>
    </w:p>
    <w:p w:rsidR="00907C53" w:rsidRPr="006A103B" w:rsidRDefault="00907C53" w:rsidP="006A103B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tensiunea</w:t>
      </w:r>
      <w:proofErr w:type="spellEnd"/>
      <w:r w:rsidRPr="006A103B">
        <w:rPr>
          <w:rFonts w:cs="Times New Roman"/>
          <w:lang w:val="en-US"/>
        </w:rPr>
        <w:t xml:space="preserve"> de </w:t>
      </w:r>
      <w:proofErr w:type="spellStart"/>
      <w:r w:rsidRPr="006A103B">
        <w:rPr>
          <w:rFonts w:cs="Times New Roman"/>
          <w:lang w:val="en-US"/>
        </w:rPr>
        <w:t>alimentare</w:t>
      </w:r>
      <w:proofErr w:type="spellEnd"/>
      <w:r w:rsidRPr="006A103B">
        <w:rPr>
          <w:rFonts w:cs="Times New Roman"/>
          <w:lang w:val="en-US"/>
        </w:rPr>
        <w:t>: 230 V 50 Hz</w:t>
      </w:r>
    </w:p>
    <w:p w:rsidR="00907C53" w:rsidRPr="006A103B" w:rsidRDefault="00907C53" w:rsidP="006A103B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cs="Times New Roman"/>
          <w:lang w:val="en-US"/>
        </w:rPr>
      </w:pPr>
      <w:proofErr w:type="spellStart"/>
      <w:r w:rsidRPr="006A103B">
        <w:rPr>
          <w:rFonts w:cs="Times New Roman"/>
          <w:lang w:val="en-US"/>
        </w:rPr>
        <w:t>tipul</w:t>
      </w:r>
      <w:proofErr w:type="spellEnd"/>
      <w:r w:rsidRPr="006A103B">
        <w:rPr>
          <w:rFonts w:cs="Times New Roman"/>
          <w:lang w:val="en-US"/>
        </w:rPr>
        <w:t xml:space="preserve"> de </w:t>
      </w:r>
      <w:proofErr w:type="spellStart"/>
      <w:r w:rsidRPr="006A103B">
        <w:rPr>
          <w:rFonts w:cs="Times New Roman"/>
          <w:lang w:val="en-US"/>
        </w:rPr>
        <w:t>contacte</w:t>
      </w:r>
      <w:proofErr w:type="spellEnd"/>
      <w:r w:rsidRPr="006A103B">
        <w:rPr>
          <w:rFonts w:cs="Times New Roman"/>
          <w:lang w:val="en-US"/>
        </w:rPr>
        <w:t xml:space="preserve"> </w:t>
      </w:r>
      <w:proofErr w:type="spellStart"/>
      <w:r w:rsidRPr="006A103B">
        <w:rPr>
          <w:rFonts w:cs="Times New Roman"/>
          <w:lang w:val="en-US"/>
        </w:rPr>
        <w:t>deservite</w:t>
      </w:r>
      <w:proofErr w:type="spellEnd"/>
      <w:r w:rsidRPr="006A103B">
        <w:rPr>
          <w:rFonts w:cs="Times New Roman"/>
          <w:lang w:val="en-US"/>
        </w:rPr>
        <w:t xml:space="preserve">: NC – normal </w:t>
      </w:r>
      <w:proofErr w:type="spellStart"/>
      <w:r w:rsidRPr="006A103B">
        <w:rPr>
          <w:rFonts w:cs="Times New Roman"/>
          <w:lang w:val="en-US"/>
        </w:rPr>
        <w:t>închise</w:t>
      </w:r>
      <w:proofErr w:type="spellEnd"/>
    </w:p>
    <w:p w:rsidR="00907C53" w:rsidRPr="006A103B" w:rsidRDefault="00907C53" w:rsidP="006A103B">
      <w:pPr>
        <w:pStyle w:val="BodyText"/>
        <w:numPr>
          <w:ilvl w:val="0"/>
          <w:numId w:val="4"/>
        </w:numPr>
        <w:tabs>
          <w:tab w:val="left" w:pos="720"/>
        </w:tabs>
        <w:spacing w:after="113"/>
        <w:jc w:val="both"/>
        <w:rPr>
          <w:rFonts w:cs="Times New Roman"/>
        </w:rPr>
      </w:pPr>
      <w:r w:rsidRPr="006A103B">
        <w:rPr>
          <w:rFonts w:cs="Times New Roman"/>
        </w:rPr>
        <w:t>dimensiuni (lățime x înălțime x adâncime) mm: 270 x 95 x 50</w:t>
      </w:r>
    </w:p>
    <w:p w:rsidR="00907C53" w:rsidRPr="006A103B" w:rsidRDefault="00907C53" w:rsidP="006A103B">
      <w:pPr>
        <w:pStyle w:val="Heading1"/>
        <w:keepNext w:val="0"/>
        <w:keepLines w:val="0"/>
        <w:widowControl w:val="0"/>
        <w:numPr>
          <w:ilvl w:val="0"/>
          <w:numId w:val="2"/>
        </w:numPr>
        <w:suppressLineNumbers/>
        <w:tabs>
          <w:tab w:val="clear" w:pos="432"/>
          <w:tab w:val="left" w:pos="0"/>
          <w:tab w:val="center" w:pos="426"/>
          <w:tab w:val="right" w:pos="9637"/>
        </w:tabs>
        <w:suppressAutoHyphens/>
        <w:spacing w:before="113" w:after="113"/>
        <w:ind w:left="0" w:firstLine="0"/>
        <w:jc w:val="both"/>
        <w:rPr>
          <w:rFonts w:cs="Times New Roman"/>
          <w:sz w:val="24"/>
          <w:szCs w:val="24"/>
        </w:rPr>
      </w:pPr>
      <w:r w:rsidRPr="006A103B">
        <w:rPr>
          <w:rFonts w:cs="Times New Roman"/>
          <w:sz w:val="24"/>
          <w:szCs w:val="24"/>
        </w:rPr>
        <w:t>COMPONENȚA  SETULUI</w:t>
      </w:r>
    </w:p>
    <w:p w:rsidR="00907C53" w:rsidRPr="006A103B" w:rsidRDefault="00907C53" w:rsidP="006A103B">
      <w:pPr>
        <w:pStyle w:val="BodyText"/>
        <w:numPr>
          <w:ilvl w:val="0"/>
          <w:numId w:val="38"/>
        </w:numPr>
        <w:tabs>
          <w:tab w:val="left" w:pos="720"/>
        </w:tabs>
        <w:spacing w:after="0"/>
        <w:jc w:val="both"/>
        <w:rPr>
          <w:rFonts w:cs="Times New Roman"/>
        </w:rPr>
      </w:pPr>
      <w:r w:rsidRPr="006A103B">
        <w:rPr>
          <w:rFonts w:cs="Times New Roman"/>
        </w:rPr>
        <w:t>modul FERRO FT6</w:t>
      </w:r>
    </w:p>
    <w:p w:rsidR="00907C53" w:rsidRPr="006A103B" w:rsidRDefault="00907C53" w:rsidP="006A103B">
      <w:pPr>
        <w:pStyle w:val="BodyText"/>
        <w:numPr>
          <w:ilvl w:val="0"/>
          <w:numId w:val="38"/>
        </w:numPr>
        <w:tabs>
          <w:tab w:val="left" w:pos="720"/>
        </w:tabs>
        <w:spacing w:after="0"/>
        <w:jc w:val="both"/>
        <w:rPr>
          <w:rFonts w:cs="Times New Roman"/>
        </w:rPr>
      </w:pPr>
      <w:r w:rsidRPr="006A103B">
        <w:rPr>
          <w:rFonts w:cs="Times New Roman"/>
        </w:rPr>
        <w:t>instrucțiuni de utilizare și montaj</w:t>
      </w:r>
    </w:p>
    <w:p w:rsidR="006A103B" w:rsidRDefault="006A103B" w:rsidP="006A103B">
      <w:pPr>
        <w:keepNext/>
        <w:tabs>
          <w:tab w:val="num" w:pos="432"/>
        </w:tabs>
        <w:spacing w:before="113" w:after="113"/>
        <w:ind w:left="432" w:hanging="432"/>
        <w:jc w:val="both"/>
        <w:outlineLvl w:val="0"/>
        <w:rPr>
          <w:b/>
          <w:bCs/>
          <w:szCs w:val="24"/>
          <w:lang w:val="en-US"/>
        </w:rPr>
      </w:pPr>
    </w:p>
    <w:p w:rsidR="00907C53" w:rsidRPr="006A103B" w:rsidRDefault="00907C53" w:rsidP="006A103B">
      <w:pPr>
        <w:keepNext/>
        <w:tabs>
          <w:tab w:val="num" w:pos="432"/>
        </w:tabs>
        <w:spacing w:before="113" w:after="113"/>
        <w:ind w:left="432" w:hanging="432"/>
        <w:jc w:val="both"/>
        <w:outlineLvl w:val="0"/>
        <w:rPr>
          <w:b/>
          <w:bCs/>
          <w:szCs w:val="24"/>
          <w:lang w:val="en-US"/>
        </w:rPr>
      </w:pPr>
      <w:r w:rsidRPr="006A103B">
        <w:rPr>
          <w:b/>
          <w:bCs/>
          <w:szCs w:val="24"/>
          <w:lang w:val="en-US"/>
        </w:rPr>
        <w:t>INFORMAȚ</w:t>
      </w:r>
      <w:proofErr w:type="gramStart"/>
      <w:r w:rsidRPr="006A103B">
        <w:rPr>
          <w:b/>
          <w:bCs/>
          <w:szCs w:val="24"/>
          <w:lang w:val="en-US"/>
        </w:rPr>
        <w:t>IA  PRIVIND</w:t>
      </w:r>
      <w:proofErr w:type="gramEnd"/>
      <w:r w:rsidRPr="006A103B">
        <w:rPr>
          <w:b/>
          <w:bCs/>
          <w:szCs w:val="24"/>
          <w:lang w:val="en-US"/>
        </w:rPr>
        <w:t xml:space="preserve">  RECICLAREA  DEȘEURILOR  ELECTRONICE</w:t>
      </w:r>
    </w:p>
    <w:p w:rsidR="00907C53" w:rsidRPr="006A103B" w:rsidRDefault="00907C53" w:rsidP="006A103B">
      <w:pPr>
        <w:ind w:right="15"/>
        <w:jc w:val="both"/>
        <w:rPr>
          <w:szCs w:val="24"/>
          <w:lang w:val="en-US"/>
        </w:rPr>
      </w:pPr>
      <w:r w:rsidRPr="006A103B">
        <w:rPr>
          <w:noProof/>
          <w:szCs w:val="24"/>
          <w:lang w:val="en-US" w:eastAsia="en-US"/>
        </w:rPr>
        <w:drawing>
          <wp:anchor distT="0" distB="107950" distL="0" distR="107950" simplePos="0" relativeHeight="251658752" behindDoc="0" locked="0" layoutInCell="1" allowOverlap="1" wp14:anchorId="3998FE2C" wp14:editId="3D5BA2EB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1039495" cy="1079500"/>
            <wp:effectExtent l="0" t="0" r="8255" b="6350"/>
            <wp:wrapSquare wrapText="larges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7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03B">
        <w:rPr>
          <w:szCs w:val="24"/>
          <w:lang w:val="en-US"/>
        </w:rPr>
        <w:t xml:space="preserve">Am </w:t>
      </w:r>
      <w:proofErr w:type="spellStart"/>
      <w:r w:rsidRPr="006A103B">
        <w:rPr>
          <w:szCs w:val="24"/>
          <w:lang w:val="en-US"/>
        </w:rPr>
        <w:t>depus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toate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eforturile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ca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acest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termostat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proofErr w:type="gramStart"/>
      <w:r w:rsidRPr="006A103B">
        <w:rPr>
          <w:szCs w:val="24"/>
          <w:lang w:val="en-US"/>
        </w:rPr>
        <w:t>să</w:t>
      </w:r>
      <w:proofErr w:type="spellEnd"/>
      <w:proofErr w:type="gram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lucreze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cât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mai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mult</w:t>
      </w:r>
      <w:proofErr w:type="spellEnd"/>
      <w:r w:rsidRPr="006A103B">
        <w:rPr>
          <w:szCs w:val="24"/>
          <w:lang w:val="en-US"/>
        </w:rPr>
        <w:t xml:space="preserve">. </w:t>
      </w:r>
      <w:proofErr w:type="spellStart"/>
      <w:r w:rsidRPr="006A103B">
        <w:rPr>
          <w:szCs w:val="24"/>
          <w:lang w:val="en-US"/>
        </w:rPr>
        <w:t>Acest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aparat</w:t>
      </w:r>
      <w:proofErr w:type="spellEnd"/>
      <w:r w:rsidRPr="006A103B">
        <w:rPr>
          <w:szCs w:val="24"/>
          <w:lang w:val="en-US"/>
        </w:rPr>
        <w:t xml:space="preserve"> se </w:t>
      </w:r>
      <w:proofErr w:type="spellStart"/>
      <w:r w:rsidRPr="006A103B">
        <w:rPr>
          <w:szCs w:val="24"/>
          <w:lang w:val="en-US"/>
        </w:rPr>
        <w:t>uzează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totuși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în</w:t>
      </w:r>
      <w:proofErr w:type="spellEnd"/>
      <w:r w:rsidRPr="006A103B">
        <w:rPr>
          <w:szCs w:val="24"/>
          <w:lang w:val="en-US"/>
        </w:rPr>
        <w:t xml:space="preserve"> mod natural. </w:t>
      </w:r>
      <w:proofErr w:type="spellStart"/>
      <w:r w:rsidRPr="006A103B">
        <w:rPr>
          <w:szCs w:val="24"/>
          <w:lang w:val="en-US"/>
        </w:rPr>
        <w:t>Dacă</w:t>
      </w:r>
      <w:proofErr w:type="spellEnd"/>
      <w:r w:rsidRPr="006A103B">
        <w:rPr>
          <w:szCs w:val="24"/>
          <w:lang w:val="en-US"/>
        </w:rPr>
        <w:t xml:space="preserve"> nu </w:t>
      </w:r>
      <w:proofErr w:type="spellStart"/>
      <w:proofErr w:type="gramStart"/>
      <w:r w:rsidRPr="006A103B">
        <w:rPr>
          <w:szCs w:val="24"/>
          <w:lang w:val="en-US"/>
        </w:rPr>
        <w:t>va</w:t>
      </w:r>
      <w:proofErr w:type="spellEnd"/>
      <w:proofErr w:type="gram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îndeplini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cerințele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Dvs</w:t>
      </w:r>
      <w:proofErr w:type="spellEnd"/>
      <w:r w:rsidRPr="006A103B">
        <w:rPr>
          <w:szCs w:val="24"/>
          <w:lang w:val="en-US"/>
        </w:rPr>
        <w:t xml:space="preserve">, </w:t>
      </w:r>
      <w:proofErr w:type="spellStart"/>
      <w:r w:rsidRPr="006A103B">
        <w:rPr>
          <w:szCs w:val="24"/>
          <w:lang w:val="en-US"/>
        </w:rPr>
        <w:t>vă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rugăm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să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îl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predați</w:t>
      </w:r>
      <w:proofErr w:type="spellEnd"/>
      <w:r w:rsidRPr="006A103B">
        <w:rPr>
          <w:szCs w:val="24"/>
          <w:lang w:val="en-US"/>
        </w:rPr>
        <w:t xml:space="preserve"> la </w:t>
      </w:r>
      <w:proofErr w:type="spellStart"/>
      <w:r w:rsidRPr="006A103B">
        <w:rPr>
          <w:szCs w:val="24"/>
          <w:lang w:val="en-US"/>
        </w:rPr>
        <w:t>punctul</w:t>
      </w:r>
      <w:proofErr w:type="spellEnd"/>
      <w:r w:rsidRPr="006A103B">
        <w:rPr>
          <w:szCs w:val="24"/>
          <w:lang w:val="en-US"/>
        </w:rPr>
        <w:t xml:space="preserve"> de </w:t>
      </w:r>
      <w:proofErr w:type="spellStart"/>
      <w:r w:rsidRPr="006A103B">
        <w:rPr>
          <w:szCs w:val="24"/>
          <w:lang w:val="en-US"/>
        </w:rPr>
        <w:t>colectare</w:t>
      </w:r>
      <w:proofErr w:type="spellEnd"/>
      <w:r w:rsidRPr="006A103B">
        <w:rPr>
          <w:szCs w:val="24"/>
          <w:lang w:val="en-US"/>
        </w:rPr>
        <w:t xml:space="preserve"> a </w:t>
      </w:r>
      <w:proofErr w:type="spellStart"/>
      <w:r w:rsidRPr="006A103B">
        <w:rPr>
          <w:szCs w:val="24"/>
          <w:lang w:val="en-US"/>
        </w:rPr>
        <w:t>deșeurilor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electronice</w:t>
      </w:r>
      <w:proofErr w:type="spellEnd"/>
      <w:r w:rsidRPr="006A103B">
        <w:rPr>
          <w:szCs w:val="24"/>
          <w:lang w:val="en-US"/>
        </w:rPr>
        <w:t xml:space="preserve">, </w:t>
      </w:r>
      <w:proofErr w:type="spellStart"/>
      <w:r w:rsidRPr="006A103B">
        <w:rPr>
          <w:szCs w:val="24"/>
          <w:lang w:val="en-US"/>
        </w:rPr>
        <w:t>iar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bateriile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consumate</w:t>
      </w:r>
      <w:proofErr w:type="spellEnd"/>
      <w:r w:rsidRPr="006A103B">
        <w:rPr>
          <w:szCs w:val="24"/>
          <w:lang w:val="en-US"/>
        </w:rPr>
        <w:t xml:space="preserve"> la </w:t>
      </w:r>
      <w:proofErr w:type="spellStart"/>
      <w:r w:rsidRPr="006A103B">
        <w:rPr>
          <w:szCs w:val="24"/>
          <w:lang w:val="en-US"/>
        </w:rPr>
        <w:t>punctul</w:t>
      </w:r>
      <w:proofErr w:type="spellEnd"/>
      <w:r w:rsidRPr="006A103B">
        <w:rPr>
          <w:szCs w:val="24"/>
          <w:lang w:val="en-US"/>
        </w:rPr>
        <w:t xml:space="preserve"> de </w:t>
      </w:r>
      <w:proofErr w:type="spellStart"/>
      <w:r w:rsidRPr="006A103B">
        <w:rPr>
          <w:szCs w:val="24"/>
          <w:lang w:val="en-US"/>
        </w:rPr>
        <w:t>depozitare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corespunzător</w:t>
      </w:r>
      <w:proofErr w:type="spellEnd"/>
      <w:r w:rsidRPr="006A103B">
        <w:rPr>
          <w:szCs w:val="24"/>
          <w:lang w:val="en-US"/>
        </w:rPr>
        <w:t xml:space="preserve">. </w:t>
      </w:r>
      <w:proofErr w:type="spellStart"/>
      <w:r w:rsidRPr="006A103B">
        <w:rPr>
          <w:szCs w:val="24"/>
          <w:lang w:val="en-US"/>
        </w:rPr>
        <w:t>Preluarea</w:t>
      </w:r>
      <w:proofErr w:type="spellEnd"/>
      <w:r w:rsidRPr="006A103B">
        <w:rPr>
          <w:szCs w:val="24"/>
          <w:lang w:val="en-US"/>
        </w:rPr>
        <w:t xml:space="preserve"> gratis a </w:t>
      </w:r>
      <w:proofErr w:type="spellStart"/>
      <w:r w:rsidRPr="006A103B">
        <w:rPr>
          <w:szCs w:val="24"/>
          <w:lang w:val="en-US"/>
        </w:rPr>
        <w:t>aparatelor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proofErr w:type="gramStart"/>
      <w:r w:rsidRPr="006A103B">
        <w:rPr>
          <w:szCs w:val="24"/>
          <w:lang w:val="en-US"/>
        </w:rPr>
        <w:t>este</w:t>
      </w:r>
      <w:proofErr w:type="spellEnd"/>
      <w:proofErr w:type="gram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realizată</w:t>
      </w:r>
      <w:proofErr w:type="spellEnd"/>
      <w:r w:rsidRPr="006A103B">
        <w:rPr>
          <w:szCs w:val="24"/>
          <w:lang w:val="en-US"/>
        </w:rPr>
        <w:t xml:space="preserve"> de </w:t>
      </w:r>
      <w:proofErr w:type="spellStart"/>
      <w:r w:rsidRPr="006A103B">
        <w:rPr>
          <w:szCs w:val="24"/>
          <w:lang w:val="en-US"/>
        </w:rPr>
        <w:t>către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distribuitorii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locali</w:t>
      </w:r>
      <w:proofErr w:type="spellEnd"/>
      <w:r w:rsidRPr="006A103B">
        <w:rPr>
          <w:szCs w:val="24"/>
          <w:lang w:val="en-US"/>
        </w:rPr>
        <w:t xml:space="preserve"> de </w:t>
      </w:r>
      <w:proofErr w:type="spellStart"/>
      <w:r w:rsidRPr="006A103B">
        <w:rPr>
          <w:szCs w:val="24"/>
          <w:lang w:val="en-US"/>
        </w:rPr>
        <w:t>aparatură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electronică</w:t>
      </w:r>
      <w:proofErr w:type="spellEnd"/>
      <w:r w:rsidRPr="006A103B">
        <w:rPr>
          <w:szCs w:val="24"/>
          <w:lang w:val="en-US"/>
        </w:rPr>
        <w:t>.</w:t>
      </w:r>
    </w:p>
    <w:p w:rsidR="006A103B" w:rsidRDefault="00907C53" w:rsidP="006A103B">
      <w:pPr>
        <w:ind w:right="15"/>
        <w:jc w:val="both"/>
        <w:rPr>
          <w:szCs w:val="24"/>
          <w:lang w:val="en-US"/>
        </w:rPr>
      </w:pPr>
      <w:proofErr w:type="spellStart"/>
      <w:r w:rsidRPr="006A103B">
        <w:rPr>
          <w:szCs w:val="24"/>
          <w:lang w:val="en-US"/>
        </w:rPr>
        <w:t>Reciclarea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incorectă</w:t>
      </w:r>
      <w:proofErr w:type="spellEnd"/>
      <w:r w:rsidRPr="006A103B">
        <w:rPr>
          <w:szCs w:val="24"/>
          <w:lang w:val="en-US"/>
        </w:rPr>
        <w:t xml:space="preserve"> a </w:t>
      </w:r>
      <w:proofErr w:type="spellStart"/>
      <w:r w:rsidRPr="006A103B">
        <w:rPr>
          <w:szCs w:val="24"/>
          <w:lang w:val="en-US"/>
        </w:rPr>
        <w:t>deșeurilor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electronice</w:t>
      </w:r>
      <w:proofErr w:type="spellEnd"/>
      <w:r w:rsidRPr="006A103B">
        <w:rPr>
          <w:szCs w:val="24"/>
          <w:lang w:val="en-US"/>
        </w:rPr>
        <w:t xml:space="preserve"> duce la </w:t>
      </w:r>
      <w:proofErr w:type="spellStart"/>
      <w:r w:rsidRPr="006A103B">
        <w:rPr>
          <w:szCs w:val="24"/>
          <w:lang w:val="en-US"/>
        </w:rPr>
        <w:t>poluarea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inutilă</w:t>
      </w:r>
      <w:proofErr w:type="spellEnd"/>
      <w:r w:rsidRPr="006A103B">
        <w:rPr>
          <w:szCs w:val="24"/>
          <w:lang w:val="en-US"/>
        </w:rPr>
        <w:t xml:space="preserve"> a </w:t>
      </w:r>
      <w:proofErr w:type="spellStart"/>
      <w:r w:rsidRPr="006A103B">
        <w:rPr>
          <w:szCs w:val="24"/>
          <w:lang w:val="en-US"/>
        </w:rPr>
        <w:t>mediului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înconjurător</w:t>
      </w:r>
      <w:proofErr w:type="spellEnd"/>
      <w:r w:rsidRPr="006A103B">
        <w:rPr>
          <w:szCs w:val="24"/>
          <w:lang w:val="en-US"/>
        </w:rPr>
        <w:t xml:space="preserve">. </w:t>
      </w:r>
      <w:proofErr w:type="spellStart"/>
      <w:r w:rsidRPr="006A103B">
        <w:rPr>
          <w:szCs w:val="24"/>
          <w:lang w:val="en-US"/>
        </w:rPr>
        <w:t>Ambalajul</w:t>
      </w:r>
      <w:proofErr w:type="spellEnd"/>
      <w:r w:rsidRPr="006A103B">
        <w:rPr>
          <w:szCs w:val="24"/>
          <w:lang w:val="en-US"/>
        </w:rPr>
        <w:t xml:space="preserve"> de carton </w:t>
      </w:r>
      <w:proofErr w:type="spellStart"/>
      <w:proofErr w:type="gramStart"/>
      <w:r w:rsidRPr="006A103B">
        <w:rPr>
          <w:szCs w:val="24"/>
          <w:lang w:val="en-US"/>
        </w:rPr>
        <w:t>vă</w:t>
      </w:r>
      <w:proofErr w:type="spellEnd"/>
      <w:proofErr w:type="gram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rugăm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să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îl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predați</w:t>
      </w:r>
      <w:proofErr w:type="spellEnd"/>
      <w:r w:rsidRPr="006A103B">
        <w:rPr>
          <w:szCs w:val="24"/>
          <w:lang w:val="en-US"/>
        </w:rPr>
        <w:t xml:space="preserve"> la </w:t>
      </w:r>
      <w:proofErr w:type="spellStart"/>
      <w:r w:rsidRPr="006A103B">
        <w:rPr>
          <w:szCs w:val="24"/>
          <w:lang w:val="en-US"/>
        </w:rPr>
        <w:t>maculatură</w:t>
      </w:r>
      <w:proofErr w:type="spellEnd"/>
      <w:r w:rsidRPr="006A103B">
        <w:rPr>
          <w:szCs w:val="24"/>
          <w:lang w:val="en-US"/>
        </w:rPr>
        <w:t>.</w:t>
      </w:r>
    </w:p>
    <w:p w:rsidR="00907C53" w:rsidRPr="006A103B" w:rsidRDefault="00907C53" w:rsidP="006A103B">
      <w:pPr>
        <w:ind w:right="15"/>
        <w:jc w:val="both"/>
        <w:rPr>
          <w:b/>
          <w:bCs/>
          <w:szCs w:val="24"/>
          <w:lang w:val="en-US"/>
        </w:rPr>
      </w:pPr>
      <w:proofErr w:type="gramStart"/>
      <w:r w:rsidRPr="006A103B">
        <w:rPr>
          <w:b/>
          <w:bCs/>
          <w:szCs w:val="24"/>
          <w:lang w:val="en-US"/>
        </w:rPr>
        <w:t>CERTIFCAT  DE</w:t>
      </w:r>
      <w:proofErr w:type="gramEnd"/>
      <w:r w:rsidRPr="006A103B">
        <w:rPr>
          <w:b/>
          <w:bCs/>
          <w:szCs w:val="24"/>
          <w:lang w:val="en-US"/>
        </w:rPr>
        <w:t xml:space="preserve">  GARANȚIE</w:t>
      </w:r>
    </w:p>
    <w:p w:rsidR="00907C53" w:rsidRPr="006A103B" w:rsidRDefault="00907C53" w:rsidP="006A103B">
      <w:pPr>
        <w:pStyle w:val="BodyText"/>
        <w:shd w:val="clear" w:color="auto" w:fill="FFFFFF"/>
        <w:spacing w:after="113"/>
        <w:jc w:val="both"/>
        <w:rPr>
          <w:rFonts w:cs="Times New Roman"/>
          <w:b/>
          <w:bCs/>
          <w:lang w:val="en-US"/>
        </w:rPr>
      </w:pPr>
      <w:r w:rsidRPr="006A103B">
        <w:rPr>
          <w:rFonts w:cs="Times New Roman"/>
          <w:b/>
          <w:bCs/>
        </w:rPr>
        <w:t>FERRO FT6</w:t>
      </w:r>
    </w:p>
    <w:p w:rsidR="00907C53" w:rsidRPr="006A103B" w:rsidRDefault="00907C53" w:rsidP="006A103B">
      <w:pPr>
        <w:spacing w:after="113" w:line="100" w:lineRule="atLeast"/>
        <w:jc w:val="both"/>
        <w:rPr>
          <w:szCs w:val="24"/>
          <w:lang w:val="en-US"/>
        </w:rPr>
      </w:pPr>
      <w:proofErr w:type="spellStart"/>
      <w:r w:rsidRPr="006A103B">
        <w:rPr>
          <w:szCs w:val="24"/>
          <w:lang w:val="en-US"/>
        </w:rPr>
        <w:t>Condiții</w:t>
      </w:r>
      <w:proofErr w:type="spellEnd"/>
      <w:r w:rsidRPr="006A103B">
        <w:rPr>
          <w:szCs w:val="24"/>
          <w:lang w:val="en-US"/>
        </w:rPr>
        <w:t xml:space="preserve"> de </w:t>
      </w:r>
      <w:proofErr w:type="spellStart"/>
      <w:r w:rsidRPr="006A103B">
        <w:rPr>
          <w:szCs w:val="24"/>
          <w:lang w:val="en-US"/>
        </w:rPr>
        <w:t>garanție</w:t>
      </w:r>
      <w:proofErr w:type="spellEnd"/>
      <w:r w:rsidRPr="006A103B">
        <w:rPr>
          <w:szCs w:val="24"/>
          <w:lang w:val="en-US"/>
        </w:rPr>
        <w:t>:</w:t>
      </w:r>
    </w:p>
    <w:p w:rsidR="00907C53" w:rsidRPr="006A103B" w:rsidRDefault="00907C53" w:rsidP="006A103B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4"/>
          <w:lang w:val="en-US"/>
        </w:rPr>
      </w:pPr>
      <w:r w:rsidRPr="006A103B">
        <w:rPr>
          <w:szCs w:val="24"/>
          <w:lang w:val="en-US"/>
        </w:rPr>
        <w:t xml:space="preserve">Se </w:t>
      </w:r>
      <w:proofErr w:type="spellStart"/>
      <w:r w:rsidRPr="006A103B">
        <w:rPr>
          <w:szCs w:val="24"/>
          <w:lang w:val="en-US"/>
        </w:rPr>
        <w:t>acordă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garanție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pe</w:t>
      </w:r>
      <w:proofErr w:type="spellEnd"/>
      <w:r w:rsidRPr="006A103B">
        <w:rPr>
          <w:szCs w:val="24"/>
          <w:lang w:val="en-US"/>
        </w:rPr>
        <w:t xml:space="preserve"> o </w:t>
      </w:r>
      <w:proofErr w:type="spellStart"/>
      <w:r w:rsidRPr="006A103B">
        <w:rPr>
          <w:szCs w:val="24"/>
          <w:lang w:val="en-US"/>
        </w:rPr>
        <w:t>perioadă</w:t>
      </w:r>
      <w:proofErr w:type="spellEnd"/>
      <w:r w:rsidRPr="006A103B">
        <w:rPr>
          <w:szCs w:val="24"/>
          <w:lang w:val="en-US"/>
        </w:rPr>
        <w:t xml:space="preserve"> de 24 </w:t>
      </w:r>
      <w:proofErr w:type="spellStart"/>
      <w:r w:rsidRPr="006A103B">
        <w:rPr>
          <w:szCs w:val="24"/>
          <w:lang w:val="en-US"/>
        </w:rPr>
        <w:t>luni</w:t>
      </w:r>
      <w:proofErr w:type="spellEnd"/>
      <w:r w:rsidRPr="006A103B">
        <w:rPr>
          <w:szCs w:val="24"/>
          <w:lang w:val="en-US"/>
        </w:rPr>
        <w:t xml:space="preserve"> de la data </w:t>
      </w:r>
      <w:proofErr w:type="spellStart"/>
      <w:r w:rsidRPr="006A103B">
        <w:rPr>
          <w:szCs w:val="24"/>
          <w:lang w:val="en-US"/>
        </w:rPr>
        <w:t>vânzării</w:t>
      </w:r>
      <w:proofErr w:type="spellEnd"/>
      <w:r w:rsidRPr="006A103B">
        <w:rPr>
          <w:szCs w:val="24"/>
          <w:lang w:val="en-US"/>
        </w:rPr>
        <w:t>.</w:t>
      </w:r>
    </w:p>
    <w:p w:rsidR="00907C53" w:rsidRPr="006A103B" w:rsidRDefault="00907C53" w:rsidP="006A103B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4"/>
          <w:lang w:val="en-US"/>
        </w:rPr>
      </w:pPr>
      <w:proofErr w:type="spellStart"/>
      <w:r w:rsidRPr="006A103B">
        <w:rPr>
          <w:szCs w:val="24"/>
          <w:lang w:val="en-US"/>
        </w:rPr>
        <w:t>Drepturile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rezultate</w:t>
      </w:r>
      <w:proofErr w:type="spellEnd"/>
      <w:r w:rsidRPr="006A103B">
        <w:rPr>
          <w:szCs w:val="24"/>
          <w:lang w:val="en-US"/>
        </w:rPr>
        <w:t xml:space="preserve"> din </w:t>
      </w:r>
      <w:proofErr w:type="spellStart"/>
      <w:r w:rsidRPr="006A103B">
        <w:rPr>
          <w:szCs w:val="24"/>
          <w:lang w:val="en-US"/>
        </w:rPr>
        <w:t>garanția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acordată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sunt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realizate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pe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teritoriul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Republicii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Polone</w:t>
      </w:r>
      <w:proofErr w:type="spellEnd"/>
      <w:r w:rsidRPr="006A103B">
        <w:rPr>
          <w:szCs w:val="24"/>
          <w:lang w:val="en-US"/>
        </w:rPr>
        <w:t>.</w:t>
      </w:r>
    </w:p>
    <w:p w:rsidR="00907C53" w:rsidRPr="006A103B" w:rsidRDefault="00907C53" w:rsidP="006A103B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4"/>
          <w:lang w:val="en-US"/>
        </w:rPr>
      </w:pPr>
      <w:proofErr w:type="spellStart"/>
      <w:r w:rsidRPr="006A103B">
        <w:rPr>
          <w:szCs w:val="24"/>
          <w:lang w:val="en-US"/>
        </w:rPr>
        <w:t>Termostatul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reclamat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împreună</w:t>
      </w:r>
      <w:proofErr w:type="spellEnd"/>
      <w:r w:rsidRPr="006A103B">
        <w:rPr>
          <w:szCs w:val="24"/>
          <w:lang w:val="en-US"/>
        </w:rPr>
        <w:t xml:space="preserve"> cu </w:t>
      </w:r>
      <w:proofErr w:type="spellStart"/>
      <w:r w:rsidRPr="006A103B">
        <w:rPr>
          <w:szCs w:val="24"/>
          <w:lang w:val="en-US"/>
        </w:rPr>
        <w:t>certificatul</w:t>
      </w:r>
      <w:proofErr w:type="spellEnd"/>
      <w:r w:rsidRPr="006A103B">
        <w:rPr>
          <w:szCs w:val="24"/>
          <w:lang w:val="en-US"/>
        </w:rPr>
        <w:t xml:space="preserve"> de </w:t>
      </w:r>
      <w:proofErr w:type="spellStart"/>
      <w:r w:rsidRPr="006A103B">
        <w:rPr>
          <w:szCs w:val="24"/>
          <w:lang w:val="en-US"/>
        </w:rPr>
        <w:t>garanție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trebuie</w:t>
      </w:r>
      <w:proofErr w:type="spellEnd"/>
      <w:r w:rsidRPr="006A103B">
        <w:rPr>
          <w:szCs w:val="24"/>
          <w:lang w:val="en-US"/>
        </w:rPr>
        <w:t xml:space="preserve"> predate la </w:t>
      </w:r>
      <w:proofErr w:type="spellStart"/>
      <w:r w:rsidRPr="006A103B">
        <w:rPr>
          <w:szCs w:val="24"/>
          <w:lang w:val="en-US"/>
        </w:rPr>
        <w:t>punctul</w:t>
      </w:r>
      <w:proofErr w:type="spellEnd"/>
      <w:r w:rsidRPr="006A103B">
        <w:rPr>
          <w:szCs w:val="24"/>
          <w:lang w:val="en-US"/>
        </w:rPr>
        <w:t xml:space="preserve"> de </w:t>
      </w:r>
      <w:proofErr w:type="spellStart"/>
      <w:r w:rsidRPr="006A103B">
        <w:rPr>
          <w:szCs w:val="24"/>
          <w:lang w:val="en-US"/>
        </w:rPr>
        <w:t>vânzare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sau</w:t>
      </w:r>
      <w:proofErr w:type="spellEnd"/>
      <w:r w:rsidRPr="006A103B">
        <w:rPr>
          <w:szCs w:val="24"/>
          <w:lang w:val="en-US"/>
        </w:rPr>
        <w:t xml:space="preserve"> direct la </w:t>
      </w:r>
      <w:proofErr w:type="spellStart"/>
      <w:r w:rsidRPr="006A103B">
        <w:rPr>
          <w:szCs w:val="24"/>
          <w:lang w:val="en-US"/>
        </w:rPr>
        <w:t>garant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prin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intermediul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Poștei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Poloneze</w:t>
      </w:r>
      <w:proofErr w:type="spellEnd"/>
      <w:r w:rsidRPr="006A103B">
        <w:rPr>
          <w:szCs w:val="24"/>
          <w:lang w:val="en-US"/>
        </w:rPr>
        <w:t>.</w:t>
      </w:r>
    </w:p>
    <w:p w:rsidR="00907C53" w:rsidRPr="006A103B" w:rsidRDefault="00907C53" w:rsidP="006A103B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4"/>
          <w:lang w:val="en-US"/>
        </w:rPr>
      </w:pPr>
      <w:proofErr w:type="spellStart"/>
      <w:r w:rsidRPr="006A103B">
        <w:rPr>
          <w:szCs w:val="24"/>
          <w:lang w:val="en-US"/>
        </w:rPr>
        <w:t>Termenul</w:t>
      </w:r>
      <w:proofErr w:type="spellEnd"/>
      <w:r w:rsidRPr="006A103B">
        <w:rPr>
          <w:szCs w:val="24"/>
          <w:lang w:val="en-US"/>
        </w:rPr>
        <w:t xml:space="preserve"> de </w:t>
      </w:r>
      <w:proofErr w:type="spellStart"/>
      <w:r w:rsidRPr="006A103B">
        <w:rPr>
          <w:szCs w:val="24"/>
          <w:lang w:val="en-US"/>
        </w:rPr>
        <w:t>soluționare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proofErr w:type="gramStart"/>
      <w:r w:rsidRPr="006A103B">
        <w:rPr>
          <w:szCs w:val="24"/>
          <w:lang w:val="en-US"/>
        </w:rPr>
        <w:t>este</w:t>
      </w:r>
      <w:proofErr w:type="spellEnd"/>
      <w:proofErr w:type="gramEnd"/>
      <w:r w:rsidRPr="006A103B">
        <w:rPr>
          <w:szCs w:val="24"/>
          <w:lang w:val="en-US"/>
        </w:rPr>
        <w:t xml:space="preserve"> de 14 </w:t>
      </w:r>
      <w:proofErr w:type="spellStart"/>
      <w:r w:rsidRPr="006A103B">
        <w:rPr>
          <w:szCs w:val="24"/>
          <w:lang w:val="en-US"/>
        </w:rPr>
        <w:t>zile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lucrătoare</w:t>
      </w:r>
      <w:proofErr w:type="spellEnd"/>
      <w:r w:rsidRPr="006A103B">
        <w:rPr>
          <w:szCs w:val="24"/>
          <w:lang w:val="en-US"/>
        </w:rPr>
        <w:t xml:space="preserve"> de la data </w:t>
      </w:r>
      <w:proofErr w:type="spellStart"/>
      <w:r w:rsidRPr="006A103B">
        <w:rPr>
          <w:szCs w:val="24"/>
          <w:lang w:val="en-US"/>
        </w:rPr>
        <w:t>primirii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aparatului</w:t>
      </w:r>
      <w:proofErr w:type="spellEnd"/>
      <w:r w:rsidRPr="006A103B">
        <w:rPr>
          <w:szCs w:val="24"/>
          <w:lang w:val="en-US"/>
        </w:rPr>
        <w:t xml:space="preserve"> de </w:t>
      </w:r>
      <w:proofErr w:type="spellStart"/>
      <w:r w:rsidRPr="006A103B">
        <w:rPr>
          <w:szCs w:val="24"/>
          <w:lang w:val="en-US"/>
        </w:rPr>
        <w:t>către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garant</w:t>
      </w:r>
      <w:proofErr w:type="spellEnd"/>
      <w:r w:rsidRPr="006A103B">
        <w:rPr>
          <w:szCs w:val="24"/>
          <w:lang w:val="en-US"/>
        </w:rPr>
        <w:t>.</w:t>
      </w:r>
    </w:p>
    <w:p w:rsidR="00907C53" w:rsidRPr="006A103B" w:rsidRDefault="00907C53" w:rsidP="006A103B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4"/>
          <w:lang w:val="en-US"/>
        </w:rPr>
      </w:pPr>
      <w:proofErr w:type="spellStart"/>
      <w:r w:rsidRPr="006A103B">
        <w:rPr>
          <w:szCs w:val="24"/>
          <w:lang w:val="en-US"/>
        </w:rPr>
        <w:t>Dreptul</w:t>
      </w:r>
      <w:proofErr w:type="spellEnd"/>
      <w:r w:rsidRPr="006A103B">
        <w:rPr>
          <w:szCs w:val="24"/>
          <w:lang w:val="en-US"/>
        </w:rPr>
        <w:t xml:space="preserve"> de a face </w:t>
      </w:r>
      <w:proofErr w:type="spellStart"/>
      <w:r w:rsidRPr="006A103B">
        <w:rPr>
          <w:szCs w:val="24"/>
          <w:lang w:val="en-US"/>
        </w:rPr>
        <w:t>orice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fel</w:t>
      </w:r>
      <w:proofErr w:type="spellEnd"/>
      <w:r w:rsidRPr="006A103B">
        <w:rPr>
          <w:szCs w:val="24"/>
          <w:lang w:val="en-US"/>
        </w:rPr>
        <w:t xml:space="preserve"> de </w:t>
      </w:r>
      <w:proofErr w:type="spellStart"/>
      <w:r w:rsidRPr="006A103B">
        <w:rPr>
          <w:szCs w:val="24"/>
          <w:lang w:val="en-US"/>
        </w:rPr>
        <w:t>reparații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îl</w:t>
      </w:r>
      <w:proofErr w:type="spellEnd"/>
      <w:r w:rsidRPr="006A103B">
        <w:rPr>
          <w:szCs w:val="24"/>
          <w:lang w:val="en-US"/>
        </w:rPr>
        <w:t xml:space="preserve"> are </w:t>
      </w:r>
      <w:proofErr w:type="spellStart"/>
      <w:r w:rsidRPr="006A103B">
        <w:rPr>
          <w:szCs w:val="24"/>
          <w:lang w:val="en-US"/>
        </w:rPr>
        <w:t>numai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garantul</w:t>
      </w:r>
      <w:proofErr w:type="spellEnd"/>
      <w:r w:rsidRPr="006A103B">
        <w:rPr>
          <w:szCs w:val="24"/>
          <w:lang w:val="en-US"/>
        </w:rPr>
        <w:t xml:space="preserve">, </w:t>
      </w:r>
      <w:proofErr w:type="spellStart"/>
      <w:r w:rsidRPr="006A103B">
        <w:rPr>
          <w:szCs w:val="24"/>
          <w:lang w:val="en-US"/>
        </w:rPr>
        <w:t>producătorul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sau</w:t>
      </w:r>
      <w:proofErr w:type="spellEnd"/>
      <w:r w:rsidRPr="006A103B">
        <w:rPr>
          <w:szCs w:val="24"/>
          <w:lang w:val="en-US"/>
        </w:rPr>
        <w:t xml:space="preserve"> alt agent economic care </w:t>
      </w:r>
      <w:proofErr w:type="spellStart"/>
      <w:r w:rsidRPr="006A103B">
        <w:rPr>
          <w:szCs w:val="24"/>
          <w:lang w:val="en-US"/>
        </w:rPr>
        <w:t>acționează</w:t>
      </w:r>
      <w:proofErr w:type="spellEnd"/>
      <w:r w:rsidRPr="006A103B">
        <w:rPr>
          <w:szCs w:val="24"/>
          <w:lang w:val="en-US"/>
        </w:rPr>
        <w:t xml:space="preserve"> din </w:t>
      </w:r>
      <w:proofErr w:type="spellStart"/>
      <w:r w:rsidRPr="006A103B">
        <w:rPr>
          <w:szCs w:val="24"/>
          <w:lang w:val="en-US"/>
        </w:rPr>
        <w:t>împuternicirea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producătorului</w:t>
      </w:r>
      <w:proofErr w:type="spellEnd"/>
      <w:r w:rsidRPr="006A103B">
        <w:rPr>
          <w:szCs w:val="24"/>
          <w:lang w:val="en-US"/>
        </w:rPr>
        <w:t>.</w:t>
      </w:r>
    </w:p>
    <w:p w:rsidR="00907C53" w:rsidRPr="006A103B" w:rsidRDefault="00907C53" w:rsidP="006A103B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4"/>
          <w:lang w:val="en-US"/>
        </w:rPr>
      </w:pPr>
      <w:proofErr w:type="spellStart"/>
      <w:r w:rsidRPr="006A103B">
        <w:rPr>
          <w:szCs w:val="24"/>
          <w:lang w:val="en-US"/>
        </w:rPr>
        <w:t>Garanția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își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pierde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valabilitatea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în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cazul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deteriorărilor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mecanice</w:t>
      </w:r>
      <w:proofErr w:type="spellEnd"/>
      <w:r w:rsidRPr="006A103B">
        <w:rPr>
          <w:szCs w:val="24"/>
          <w:lang w:val="en-US"/>
        </w:rPr>
        <w:t xml:space="preserve">, </w:t>
      </w:r>
      <w:proofErr w:type="spellStart"/>
      <w:r w:rsidRPr="006A103B">
        <w:rPr>
          <w:szCs w:val="24"/>
          <w:lang w:val="en-US"/>
        </w:rPr>
        <w:t>folosirii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incorecte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și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realizarea</w:t>
      </w:r>
      <w:proofErr w:type="spellEnd"/>
      <w:r w:rsidRPr="006A103B">
        <w:rPr>
          <w:szCs w:val="24"/>
          <w:lang w:val="en-US"/>
        </w:rPr>
        <w:t xml:space="preserve"> de </w:t>
      </w:r>
      <w:proofErr w:type="spellStart"/>
      <w:r w:rsidRPr="006A103B">
        <w:rPr>
          <w:szCs w:val="24"/>
          <w:lang w:val="en-US"/>
        </w:rPr>
        <w:t>reparații</w:t>
      </w:r>
      <w:proofErr w:type="spellEnd"/>
      <w:r w:rsidRPr="006A103B">
        <w:rPr>
          <w:szCs w:val="24"/>
          <w:lang w:val="en-US"/>
        </w:rPr>
        <w:t xml:space="preserve"> de </w:t>
      </w:r>
      <w:proofErr w:type="spellStart"/>
      <w:r w:rsidRPr="006A103B">
        <w:rPr>
          <w:szCs w:val="24"/>
          <w:lang w:val="en-US"/>
        </w:rPr>
        <w:t>către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persoane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neautorizate</w:t>
      </w:r>
      <w:proofErr w:type="spellEnd"/>
      <w:r w:rsidRPr="006A103B">
        <w:rPr>
          <w:szCs w:val="24"/>
          <w:lang w:val="en-US"/>
        </w:rPr>
        <w:t>.</w:t>
      </w:r>
    </w:p>
    <w:p w:rsidR="00907C53" w:rsidRPr="006A103B" w:rsidRDefault="00907C53" w:rsidP="006A103B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szCs w:val="24"/>
          <w:lang w:val="en-US"/>
        </w:rPr>
      </w:pPr>
      <w:proofErr w:type="spellStart"/>
      <w:r w:rsidRPr="006A103B">
        <w:rPr>
          <w:szCs w:val="24"/>
          <w:lang w:val="en-US"/>
        </w:rPr>
        <w:t>Garanția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mărfii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vândute</w:t>
      </w:r>
      <w:proofErr w:type="spellEnd"/>
      <w:r w:rsidRPr="006A103B">
        <w:rPr>
          <w:szCs w:val="24"/>
          <w:lang w:val="en-US"/>
        </w:rPr>
        <w:t xml:space="preserve"> nu exclude, nu </w:t>
      </w:r>
      <w:proofErr w:type="spellStart"/>
      <w:r w:rsidRPr="006A103B">
        <w:rPr>
          <w:szCs w:val="24"/>
          <w:lang w:val="en-US"/>
        </w:rPr>
        <w:t>limitează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și</w:t>
      </w:r>
      <w:proofErr w:type="spellEnd"/>
      <w:r w:rsidRPr="006A103B">
        <w:rPr>
          <w:szCs w:val="24"/>
          <w:lang w:val="en-US"/>
        </w:rPr>
        <w:t xml:space="preserve"> nu </w:t>
      </w:r>
      <w:proofErr w:type="spellStart"/>
      <w:r w:rsidRPr="006A103B">
        <w:rPr>
          <w:szCs w:val="24"/>
          <w:lang w:val="en-US"/>
        </w:rPr>
        <w:t>suspendă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drepturile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cumpărătorului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rezultate</w:t>
      </w:r>
      <w:proofErr w:type="spellEnd"/>
      <w:r w:rsidRPr="006A103B">
        <w:rPr>
          <w:szCs w:val="24"/>
          <w:lang w:val="en-US"/>
        </w:rPr>
        <w:t xml:space="preserve"> din </w:t>
      </w:r>
      <w:proofErr w:type="spellStart"/>
      <w:r w:rsidRPr="006A103B">
        <w:rPr>
          <w:szCs w:val="24"/>
          <w:lang w:val="en-US"/>
        </w:rPr>
        <w:t>neconformitatea</w:t>
      </w:r>
      <w:proofErr w:type="spellEnd"/>
      <w:r w:rsidRPr="006A103B">
        <w:rPr>
          <w:szCs w:val="24"/>
          <w:lang w:val="en-US"/>
        </w:rPr>
        <w:t xml:space="preserve"> </w:t>
      </w:r>
      <w:proofErr w:type="spellStart"/>
      <w:r w:rsidRPr="006A103B">
        <w:rPr>
          <w:szCs w:val="24"/>
          <w:lang w:val="en-US"/>
        </w:rPr>
        <w:t>mărfii</w:t>
      </w:r>
      <w:proofErr w:type="spellEnd"/>
      <w:r w:rsidRPr="006A103B">
        <w:rPr>
          <w:szCs w:val="24"/>
          <w:lang w:val="en-US"/>
        </w:rPr>
        <w:t xml:space="preserve"> cu </w:t>
      </w:r>
      <w:proofErr w:type="spellStart"/>
      <w:r w:rsidRPr="006A103B">
        <w:rPr>
          <w:szCs w:val="24"/>
          <w:lang w:val="en-US"/>
        </w:rPr>
        <w:t>contractul</w:t>
      </w:r>
      <w:proofErr w:type="spellEnd"/>
      <w:r w:rsidRPr="006A103B">
        <w:rPr>
          <w:szCs w:val="24"/>
          <w:lang w:val="en-US"/>
        </w:rPr>
        <w:t xml:space="preserve">. </w:t>
      </w:r>
    </w:p>
    <w:p w:rsidR="00907C53" w:rsidRPr="006A103B" w:rsidRDefault="00907C53" w:rsidP="006A103B">
      <w:pPr>
        <w:spacing w:line="100" w:lineRule="atLeast"/>
        <w:jc w:val="both"/>
        <w:rPr>
          <w:szCs w:val="24"/>
          <w:lang w:val="en-US"/>
        </w:rPr>
      </w:pPr>
    </w:p>
    <w:p w:rsidR="00907C53" w:rsidRPr="006A103B" w:rsidRDefault="00907C53" w:rsidP="006A103B">
      <w:pPr>
        <w:spacing w:line="100" w:lineRule="atLeast"/>
        <w:jc w:val="both"/>
        <w:rPr>
          <w:szCs w:val="24"/>
          <w:lang w:val="en-US"/>
        </w:rPr>
      </w:pPr>
    </w:p>
    <w:p w:rsidR="00907C53" w:rsidRPr="006A103B" w:rsidRDefault="00907C53" w:rsidP="006A103B">
      <w:pPr>
        <w:spacing w:line="100" w:lineRule="atLeast"/>
        <w:jc w:val="both"/>
        <w:rPr>
          <w:szCs w:val="24"/>
          <w:lang w:val="en-US"/>
        </w:rPr>
      </w:pPr>
    </w:p>
    <w:p w:rsidR="00907C53" w:rsidRPr="006A103B" w:rsidRDefault="00907C53" w:rsidP="006A103B">
      <w:pPr>
        <w:spacing w:line="100" w:lineRule="atLeast"/>
        <w:jc w:val="both"/>
        <w:rPr>
          <w:szCs w:val="24"/>
          <w:lang w:val="en-US"/>
        </w:rPr>
      </w:pPr>
    </w:p>
    <w:p w:rsidR="00907C53" w:rsidRPr="006A103B" w:rsidRDefault="00907C53" w:rsidP="006A103B">
      <w:pPr>
        <w:spacing w:line="100" w:lineRule="atLeast"/>
        <w:jc w:val="both"/>
        <w:rPr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49"/>
        <w:gridCol w:w="2631"/>
        <w:gridCol w:w="2266"/>
      </w:tblGrid>
      <w:tr w:rsidR="00907C53" w:rsidRPr="006A103B" w:rsidTr="00907C53">
        <w:tc>
          <w:tcPr>
            <w:tcW w:w="9614" w:type="dxa"/>
            <w:gridSpan w:val="4"/>
            <w:hideMark/>
          </w:tcPr>
          <w:p w:rsidR="00907C53" w:rsidRPr="006A103B" w:rsidRDefault="00907C53" w:rsidP="006A103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/>
                <w:szCs w:val="24"/>
                <w:lang w:val="pl-PL"/>
              </w:rPr>
            </w:pPr>
            <w:r w:rsidRPr="006A103B">
              <w:rPr>
                <w:szCs w:val="24"/>
              </w:rPr>
              <w:t>...................................................................................................................................</w:t>
            </w:r>
          </w:p>
        </w:tc>
      </w:tr>
      <w:tr w:rsidR="00907C53" w:rsidRPr="006A103B" w:rsidTr="00907C53">
        <w:tc>
          <w:tcPr>
            <w:tcW w:w="2268" w:type="dxa"/>
            <w:hideMark/>
          </w:tcPr>
          <w:p w:rsidR="00907C53" w:rsidRPr="006A103B" w:rsidRDefault="00907C53" w:rsidP="006A103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/>
                <w:szCs w:val="24"/>
                <w:lang w:val="pl-PL"/>
              </w:rPr>
            </w:pPr>
            <w:r w:rsidRPr="006A103B">
              <w:rPr>
                <w:szCs w:val="24"/>
              </w:rPr>
              <w:t>Data vânzării</w:t>
            </w:r>
          </w:p>
        </w:tc>
        <w:tc>
          <w:tcPr>
            <w:tcW w:w="2449" w:type="dxa"/>
            <w:hideMark/>
          </w:tcPr>
          <w:p w:rsidR="00907C53" w:rsidRPr="006A103B" w:rsidRDefault="00907C53" w:rsidP="006A103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/>
                <w:szCs w:val="24"/>
                <w:lang w:val="pl-PL"/>
              </w:rPr>
            </w:pPr>
            <w:r w:rsidRPr="006A103B">
              <w:rPr>
                <w:szCs w:val="24"/>
              </w:rPr>
              <w:t>Nr.serie/data producției</w:t>
            </w:r>
          </w:p>
        </w:tc>
        <w:tc>
          <w:tcPr>
            <w:tcW w:w="2631" w:type="dxa"/>
            <w:hideMark/>
          </w:tcPr>
          <w:p w:rsidR="00907C53" w:rsidRPr="006A103B" w:rsidRDefault="00907C53" w:rsidP="006A103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/>
                <w:szCs w:val="24"/>
                <w:lang w:val="pl-PL"/>
              </w:rPr>
            </w:pPr>
            <w:r w:rsidRPr="006A103B">
              <w:rPr>
                <w:szCs w:val="24"/>
              </w:rPr>
              <w:t>Ștampila societății și semnătura</w:t>
            </w:r>
          </w:p>
        </w:tc>
        <w:tc>
          <w:tcPr>
            <w:tcW w:w="2266" w:type="dxa"/>
            <w:hideMark/>
          </w:tcPr>
          <w:p w:rsidR="00907C53" w:rsidRPr="006A103B" w:rsidRDefault="00907C53" w:rsidP="006A103B">
            <w:pPr>
              <w:snapToGrid w:val="0"/>
              <w:spacing w:line="100" w:lineRule="atLeast"/>
              <w:jc w:val="both"/>
              <w:rPr>
                <w:color w:val="000000"/>
                <w:szCs w:val="24"/>
                <w:lang w:val="pl-PL"/>
              </w:rPr>
            </w:pPr>
            <w:r w:rsidRPr="006A103B">
              <w:rPr>
                <w:szCs w:val="24"/>
              </w:rPr>
              <w:t xml:space="preserve">          service: tel.</w:t>
            </w:r>
          </w:p>
          <w:p w:rsidR="00907C53" w:rsidRPr="006A103B" w:rsidRDefault="00907C53" w:rsidP="006A103B">
            <w:pPr>
              <w:widowControl w:val="0"/>
              <w:suppressAutoHyphens/>
              <w:spacing w:after="624" w:line="100" w:lineRule="atLeast"/>
              <w:jc w:val="both"/>
              <w:rPr>
                <w:color w:val="000000"/>
                <w:szCs w:val="24"/>
                <w:lang w:val="pl-PL"/>
              </w:rPr>
            </w:pPr>
            <w:r w:rsidRPr="006A103B">
              <w:rPr>
                <w:szCs w:val="24"/>
              </w:rPr>
              <w:t xml:space="preserve">         </w:t>
            </w:r>
          </w:p>
        </w:tc>
      </w:tr>
    </w:tbl>
    <w:p w:rsidR="00907C53" w:rsidRPr="006A103B" w:rsidRDefault="00907C53" w:rsidP="006A103B">
      <w:pPr>
        <w:tabs>
          <w:tab w:val="left" w:pos="1800"/>
        </w:tabs>
        <w:spacing w:before="227" w:line="100" w:lineRule="atLeast"/>
        <w:jc w:val="both"/>
        <w:rPr>
          <w:rFonts w:eastAsia="Lucida Sans Unicode"/>
          <w:b/>
          <w:bCs/>
          <w:color w:val="000000"/>
          <w:szCs w:val="24"/>
          <w:lang w:val="en-US"/>
        </w:rPr>
      </w:pPr>
      <w:proofErr w:type="spellStart"/>
      <w:r w:rsidRPr="006A103B">
        <w:rPr>
          <w:b/>
          <w:bCs/>
          <w:szCs w:val="24"/>
          <w:lang w:val="en-US"/>
        </w:rPr>
        <w:t>Agentul</w:t>
      </w:r>
      <w:proofErr w:type="spellEnd"/>
      <w:r w:rsidRPr="006A103B">
        <w:rPr>
          <w:b/>
          <w:bCs/>
          <w:szCs w:val="24"/>
          <w:lang w:val="en-US"/>
        </w:rPr>
        <w:t xml:space="preserve"> economic care </w:t>
      </w:r>
      <w:proofErr w:type="spellStart"/>
      <w:r w:rsidRPr="006A103B">
        <w:rPr>
          <w:b/>
          <w:bCs/>
          <w:szCs w:val="24"/>
          <w:lang w:val="en-US"/>
        </w:rPr>
        <w:t>acordă</w:t>
      </w:r>
      <w:proofErr w:type="spellEnd"/>
      <w:r w:rsidRPr="006A103B">
        <w:rPr>
          <w:b/>
          <w:bCs/>
          <w:szCs w:val="24"/>
          <w:lang w:val="en-US"/>
        </w:rPr>
        <w:t xml:space="preserve"> </w:t>
      </w:r>
      <w:proofErr w:type="spellStart"/>
      <w:r w:rsidRPr="006A103B">
        <w:rPr>
          <w:b/>
          <w:bCs/>
          <w:szCs w:val="24"/>
          <w:lang w:val="en-US"/>
        </w:rPr>
        <w:t>garanția</w:t>
      </w:r>
      <w:proofErr w:type="spellEnd"/>
      <w:r w:rsidRPr="006A103B">
        <w:rPr>
          <w:b/>
          <w:bCs/>
          <w:szCs w:val="24"/>
          <w:lang w:val="en-US"/>
        </w:rPr>
        <w:t xml:space="preserve"> (</w:t>
      </w:r>
      <w:proofErr w:type="spellStart"/>
      <w:r w:rsidRPr="006A103B">
        <w:rPr>
          <w:b/>
          <w:bCs/>
          <w:szCs w:val="24"/>
          <w:lang w:val="en-US"/>
        </w:rPr>
        <w:t>garantul</w:t>
      </w:r>
      <w:proofErr w:type="spellEnd"/>
      <w:proofErr w:type="gramStart"/>
      <w:r w:rsidRPr="006A103B">
        <w:rPr>
          <w:b/>
          <w:bCs/>
          <w:szCs w:val="24"/>
          <w:lang w:val="en-US"/>
        </w:rPr>
        <w:t>)</w:t>
      </w:r>
      <w:proofErr w:type="spellStart"/>
      <w:r w:rsidRPr="006A103B">
        <w:rPr>
          <w:b/>
          <w:bCs/>
          <w:szCs w:val="24"/>
          <w:lang w:val="en-US"/>
        </w:rPr>
        <w:t>este</w:t>
      </w:r>
      <w:proofErr w:type="spellEnd"/>
      <w:proofErr w:type="gramEnd"/>
      <w:r w:rsidRPr="006A103B">
        <w:rPr>
          <w:b/>
          <w:bCs/>
          <w:szCs w:val="24"/>
          <w:lang w:val="en-US"/>
        </w:rPr>
        <w:t>:</w:t>
      </w:r>
    </w:p>
    <w:p w:rsidR="00907C53" w:rsidRPr="006A103B" w:rsidRDefault="00907C53" w:rsidP="006A103B">
      <w:pPr>
        <w:pStyle w:val="BodyText"/>
        <w:shd w:val="clear" w:color="auto" w:fill="FFFFFF"/>
        <w:spacing w:after="113"/>
        <w:jc w:val="both"/>
        <w:rPr>
          <w:rFonts w:cs="Times New Roman"/>
          <w:b/>
          <w:bCs/>
        </w:rPr>
      </w:pPr>
    </w:p>
    <w:p w:rsidR="00907C53" w:rsidRPr="006A103B" w:rsidRDefault="00907C53" w:rsidP="006A103B">
      <w:pPr>
        <w:pStyle w:val="NormalWeb"/>
        <w:spacing w:before="0" w:after="113"/>
        <w:jc w:val="both"/>
      </w:pPr>
    </w:p>
    <w:p w:rsidR="00907C53" w:rsidRPr="006A103B" w:rsidRDefault="00907C53" w:rsidP="006A103B">
      <w:pPr>
        <w:jc w:val="both"/>
        <w:rPr>
          <w:szCs w:val="24"/>
        </w:rPr>
      </w:pPr>
    </w:p>
    <w:p w:rsidR="006A103B" w:rsidRPr="00907C53" w:rsidRDefault="006A103B"/>
    <w:sectPr w:rsidR="006A103B" w:rsidRPr="00907C53" w:rsidSect="00515301">
      <w:headerReference w:type="default" r:id="rId16"/>
      <w:footerReference w:type="even" r:id="rId17"/>
      <w:footerReference w:type="default" r:id="rId18"/>
      <w:pgSz w:w="11899" w:h="16839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0D" w:rsidRDefault="0012010D">
      <w:pPr>
        <w:spacing w:after="0" w:line="240" w:lineRule="auto"/>
      </w:pPr>
      <w:r>
        <w:separator/>
      </w:r>
    </w:p>
  </w:endnote>
  <w:endnote w:type="continuationSeparator" w:id="0">
    <w:p w:rsidR="0012010D" w:rsidRDefault="0012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 AMT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-Bold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03" w:rsidRDefault="00245250" w:rsidP="00D333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003" w:rsidRDefault="0012010D" w:rsidP="00B30D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81" w:rsidRDefault="00737E81" w:rsidP="00737E81">
    <w:pPr>
      <w:tabs>
        <w:tab w:val="left" w:pos="4787"/>
      </w:tabs>
      <w:spacing w:after="0" w:line="240" w:lineRule="auto"/>
      <w:rPr>
        <w:sz w:val="20"/>
      </w:rPr>
    </w:pPr>
    <w:r w:rsidRPr="00094433">
      <w:rPr>
        <w:sz w:val="20"/>
      </w:rPr>
      <w:t xml:space="preserve">Producător: FERRO S.A. </w:t>
    </w:r>
    <w:r>
      <w:rPr>
        <w:sz w:val="20"/>
      </w:rPr>
      <w:t>Polonia</w:t>
    </w:r>
    <w:r w:rsidR="00515301">
      <w:rPr>
        <w:sz w:val="20"/>
      </w:rPr>
      <w:t xml:space="preserve"> </w:t>
    </w:r>
    <w:r w:rsidRPr="00094433">
      <w:rPr>
        <w:sz w:val="20"/>
      </w:rPr>
      <w:t>32-050 Skawina, ul. Przemyslowa 7tel (012) 2562100   fax (012) 2767606</w:t>
    </w:r>
    <w:r>
      <w:rPr>
        <w:sz w:val="20"/>
      </w:rPr>
      <w:t xml:space="preserve">, </w:t>
    </w:r>
    <w:r w:rsidRPr="00094433">
      <w:rPr>
        <w:sz w:val="20"/>
      </w:rPr>
      <w:t>ww.ferro.pl</w:t>
    </w:r>
  </w:p>
  <w:p w:rsidR="00737E81" w:rsidRPr="00094433" w:rsidRDefault="00737E81" w:rsidP="00737E81">
    <w:pPr>
      <w:tabs>
        <w:tab w:val="left" w:pos="4787"/>
      </w:tabs>
      <w:spacing w:after="0" w:line="240" w:lineRule="auto"/>
      <w:rPr>
        <w:sz w:val="20"/>
      </w:rPr>
    </w:pPr>
    <w:r>
      <w:rPr>
        <w:sz w:val="20"/>
      </w:rPr>
      <w:t xml:space="preserve">Distribuitor:NOVASERVIS FERRO GROUP </w:t>
    </w:r>
    <w:r>
      <w:rPr>
        <w:sz w:val="20"/>
      </w:rPr>
      <w:t xml:space="preserve">SRL, Romania, Cluj-Napoca, </w:t>
    </w:r>
    <w:r w:rsidR="00396826">
      <w:rPr>
        <w:sz w:val="20"/>
      </w:rPr>
      <w:t>Piata 1848 nr. 2</w:t>
    </w:r>
    <w:r>
      <w:rPr>
        <w:sz w:val="20"/>
      </w:rPr>
      <w:t>, tel:+40264.522.524.</w:t>
    </w:r>
  </w:p>
  <w:p w:rsidR="00737E81" w:rsidRDefault="00737E81">
    <w:pPr>
      <w:pStyle w:val="Footer"/>
    </w:pPr>
  </w:p>
  <w:p w:rsidR="008B6003" w:rsidRDefault="0012010D" w:rsidP="00737E81">
    <w:pPr>
      <w:tabs>
        <w:tab w:val="left" w:pos="4787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0D" w:rsidRDefault="0012010D">
      <w:pPr>
        <w:spacing w:after="0" w:line="240" w:lineRule="auto"/>
      </w:pPr>
      <w:r>
        <w:separator/>
      </w:r>
    </w:p>
  </w:footnote>
  <w:footnote w:type="continuationSeparator" w:id="0">
    <w:p w:rsidR="0012010D" w:rsidRDefault="0012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03" w:rsidRDefault="00515301">
    <w:pPr>
      <w:pStyle w:val="Header"/>
    </w:pPr>
    <w:r>
      <w:rPr>
        <w:noProof/>
        <w:lang w:val="en-US" w:eastAsia="en-US"/>
      </w:rPr>
      <w:drawing>
        <wp:inline distT="0" distB="0" distL="0" distR="0" wp14:anchorId="655FD729" wp14:editId="28CE20A1">
          <wp:extent cx="2590800" cy="5787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578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4DBD" w:rsidRPr="00AE7A6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6C68713" wp14:editId="09389B6E">
          <wp:simplePos x="0" y="0"/>
          <wp:positionH relativeFrom="column">
            <wp:posOffset>4984750</wp:posOffset>
          </wp:positionH>
          <wp:positionV relativeFrom="paragraph">
            <wp:posOffset>-393700</wp:posOffset>
          </wp:positionV>
          <wp:extent cx="1574800" cy="609600"/>
          <wp:effectExtent l="0" t="0" r="0" b="0"/>
          <wp:wrapSquare wrapText="bothSides"/>
          <wp:docPr id="7" name="Picture 7" descr="Screen shot 2013-04-03 at 20.34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4-03 at 20.34.2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48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5">
    <w:nsid w:val="00000012"/>
    <w:multiLevelType w:val="multilevel"/>
    <w:tmpl w:val="00000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8">
    <w:nsid w:val="00000015"/>
    <w:multiLevelType w:val="multilevel"/>
    <w:tmpl w:val="000000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19">
    <w:nsid w:val="00000016"/>
    <w:multiLevelType w:val="multilevel"/>
    <w:tmpl w:val="000000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2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21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22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23">
    <w:nsid w:val="0000001A"/>
    <w:multiLevelType w:val="multilevel"/>
    <w:tmpl w:val="00000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25">
    <w:nsid w:val="0000001C"/>
    <w:multiLevelType w:val="multilevel"/>
    <w:tmpl w:val="000000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6">
    <w:nsid w:val="0000001D"/>
    <w:multiLevelType w:val="multilevel"/>
    <w:tmpl w:val="0000001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E"/>
    <w:multiLevelType w:val="multilevel"/>
    <w:tmpl w:val="0000001E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</w:abstractNum>
  <w:abstractNum w:abstractNumId="28">
    <w:nsid w:val="0000001F"/>
    <w:multiLevelType w:val="multilevel"/>
    <w:tmpl w:val="0000001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0"/>
    <w:multiLevelType w:val="multilevel"/>
    <w:tmpl w:val="0000002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</w:abstractNum>
  <w:abstractNum w:abstractNumId="30">
    <w:nsid w:val="00000021"/>
    <w:multiLevelType w:val="multilevel"/>
    <w:tmpl w:val="000000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</w:abstractNum>
  <w:abstractNum w:abstractNumId="32">
    <w:nsid w:val="00000023"/>
    <w:multiLevelType w:val="multilevel"/>
    <w:tmpl w:val="0000002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33">
    <w:nsid w:val="00000024"/>
    <w:multiLevelType w:val="multilevel"/>
    <w:tmpl w:val="0000002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</w:abstractNum>
  <w:abstractNum w:abstractNumId="34">
    <w:nsid w:val="00000025"/>
    <w:multiLevelType w:val="multilevel"/>
    <w:tmpl w:val="000000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BEF309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9">
    <w:abstractNumId w:val="27"/>
  </w:num>
  <w:num w:numId="3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87"/>
    <w:rsid w:val="000C51AA"/>
    <w:rsid w:val="0012010D"/>
    <w:rsid w:val="001605FB"/>
    <w:rsid w:val="00245250"/>
    <w:rsid w:val="002B02B6"/>
    <w:rsid w:val="00357B33"/>
    <w:rsid w:val="00396826"/>
    <w:rsid w:val="003F00C0"/>
    <w:rsid w:val="004725C4"/>
    <w:rsid w:val="004C3A46"/>
    <w:rsid w:val="00515301"/>
    <w:rsid w:val="005956E5"/>
    <w:rsid w:val="006424F5"/>
    <w:rsid w:val="00644770"/>
    <w:rsid w:val="0068291C"/>
    <w:rsid w:val="006A103B"/>
    <w:rsid w:val="00712463"/>
    <w:rsid w:val="00737E81"/>
    <w:rsid w:val="007868BC"/>
    <w:rsid w:val="007E5F91"/>
    <w:rsid w:val="00907C53"/>
    <w:rsid w:val="00A0445B"/>
    <w:rsid w:val="00A158EC"/>
    <w:rsid w:val="00A63D20"/>
    <w:rsid w:val="00AC5387"/>
    <w:rsid w:val="00B60880"/>
    <w:rsid w:val="00B60DC5"/>
    <w:rsid w:val="00BA34EC"/>
    <w:rsid w:val="00C758DD"/>
    <w:rsid w:val="00D7460F"/>
    <w:rsid w:val="00DD1A15"/>
    <w:rsid w:val="00F50B7B"/>
    <w:rsid w:val="00F92A42"/>
    <w:rsid w:val="00FC3F11"/>
    <w:rsid w:val="00FC4D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B63CB-45C7-42F4-92F0-E957F5D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97"/>
    <w:pPr>
      <w:spacing w:line="276" w:lineRule="auto"/>
    </w:pPr>
    <w:rPr>
      <w:rFonts w:ascii="Times New Roman" w:hAnsi="Times New Roman" w:cs="Times New Roman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autoRedefine/>
    <w:qFormat/>
    <w:rsid w:val="00307372"/>
    <w:pPr>
      <w:keepNext/>
      <w:keepLines/>
      <w:spacing w:before="480" w:after="0" w:line="240" w:lineRule="auto"/>
      <w:outlineLvl w:val="0"/>
    </w:pPr>
    <w:rPr>
      <w:rFonts w:cstheme="minorBidi"/>
      <w:b/>
      <w:bCs/>
      <w:i/>
      <w:color w:val="548DD4" w:themeColor="text2" w:themeTint="9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5B7C58"/>
    <w:pPr>
      <w:keepNext/>
      <w:keepLines/>
      <w:widowControl w:val="0"/>
      <w:spacing w:before="200" w:after="0" w:line="240" w:lineRule="auto"/>
      <w:ind w:left="360"/>
      <w:jc w:val="both"/>
      <w:outlineLvl w:val="2"/>
    </w:pPr>
    <w:rPr>
      <w:rFonts w:eastAsiaTheme="majorEastAsia"/>
      <w:bCs/>
      <w:i/>
      <w:color w:val="262626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372"/>
    <w:rPr>
      <w:rFonts w:ascii="Times New Roman" w:hAnsi="Times New Roman"/>
      <w:b/>
      <w:bCs/>
      <w:i/>
      <w:color w:val="548DD4" w:themeColor="text2" w:themeTint="99"/>
      <w:sz w:val="28"/>
      <w:szCs w:val="32"/>
      <w:lang w:val="ro-RO" w:eastAsia="ro-RO"/>
    </w:rPr>
  </w:style>
  <w:style w:type="paragraph" w:customStyle="1" w:styleId="mj">
    <w:name w:val="mj"/>
    <w:basedOn w:val="Normal"/>
    <w:autoRedefine/>
    <w:qFormat/>
    <w:rsid w:val="005B5728"/>
    <w:rPr>
      <w:lang w:val="en-US" w:eastAsia="en-US"/>
    </w:rPr>
  </w:style>
  <w:style w:type="paragraph" w:styleId="FootnoteText">
    <w:name w:val="footnote text"/>
    <w:basedOn w:val="Normal"/>
    <w:link w:val="FootnoteTextChar"/>
    <w:autoRedefine/>
    <w:rsid w:val="00BA54BD"/>
    <w:pPr>
      <w:spacing w:after="0" w:line="240" w:lineRule="auto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BA54BD"/>
    <w:rPr>
      <w:rFonts w:ascii="Times New Roman" w:hAnsi="Times New Roman" w:cs="Times New Roman"/>
      <w:sz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5B7C58"/>
    <w:rPr>
      <w:rFonts w:ascii="Times New Roman" w:eastAsiaTheme="majorEastAsia" w:hAnsi="Times New Roman" w:cs="Times New Roman"/>
      <w:bCs/>
      <w:i/>
      <w:color w:val="262626"/>
      <w:u w:val="single"/>
      <w:lang w:val="en-US"/>
    </w:rPr>
  </w:style>
  <w:style w:type="paragraph" w:styleId="BalloonText">
    <w:name w:val="Balloon Text"/>
    <w:basedOn w:val="Normal"/>
    <w:link w:val="BalloonTextChar"/>
    <w:autoRedefine/>
    <w:rsid w:val="005B7C58"/>
    <w:pPr>
      <w:widowControl w:val="0"/>
      <w:spacing w:after="0" w:line="240" w:lineRule="auto"/>
      <w:jc w:val="both"/>
    </w:pPr>
    <w:rPr>
      <w:rFonts w:cs="Tahoma"/>
      <w:color w:val="000000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5B7C58"/>
    <w:rPr>
      <w:rFonts w:ascii="Times New Roman" w:hAnsi="Times New Roman" w:cs="Tahoma"/>
      <w:color w:val="000000"/>
      <w:szCs w:val="16"/>
    </w:rPr>
  </w:style>
  <w:style w:type="paragraph" w:customStyle="1" w:styleId="Bodytext11">
    <w:name w:val="Body text (11)"/>
    <w:basedOn w:val="Normal"/>
    <w:link w:val="Bodytext110"/>
    <w:autoRedefine/>
    <w:rsid w:val="0082103D"/>
    <w:pPr>
      <w:widowControl w:val="0"/>
      <w:shd w:val="clear" w:color="auto" w:fill="FFFFFF"/>
      <w:spacing w:before="240" w:after="0" w:line="509" w:lineRule="exact"/>
      <w:jc w:val="both"/>
    </w:pPr>
    <w:rPr>
      <w:rFonts w:eastAsia="Arial" w:cs="Arial"/>
      <w:b/>
      <w:bCs/>
      <w:szCs w:val="20"/>
      <w:lang w:val="en-US" w:eastAsia="en-US"/>
    </w:rPr>
  </w:style>
  <w:style w:type="character" w:customStyle="1" w:styleId="Bodytext110">
    <w:name w:val="Body text (11)_"/>
    <w:basedOn w:val="DefaultParagraphFont"/>
    <w:link w:val="Bodytext11"/>
    <w:rsid w:val="0082103D"/>
    <w:rPr>
      <w:rFonts w:ascii="Times New Roman" w:eastAsia="Arial" w:hAnsi="Times New Roman" w:cs="Arial"/>
      <w:b/>
      <w:bCs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B26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0D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B8"/>
    <w:rPr>
      <w:rFonts w:ascii="Times New Roman" w:hAnsi="Times New Roman" w:cs="Times New Roman"/>
      <w:szCs w:val="22"/>
      <w:lang w:val="ro-RO" w:eastAsia="ro-RO"/>
    </w:rPr>
  </w:style>
  <w:style w:type="character" w:styleId="PageNumber">
    <w:name w:val="page number"/>
    <w:basedOn w:val="DefaultParagraphFont"/>
    <w:uiPriority w:val="99"/>
    <w:semiHidden/>
    <w:unhideWhenUsed/>
    <w:rsid w:val="00B30DB8"/>
  </w:style>
  <w:style w:type="paragraph" w:styleId="Header">
    <w:name w:val="header"/>
    <w:basedOn w:val="Normal"/>
    <w:link w:val="HeaderChar"/>
    <w:unhideWhenUsed/>
    <w:rsid w:val="00AE7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7A62"/>
    <w:rPr>
      <w:rFonts w:ascii="Times New Roman" w:hAnsi="Times New Roman" w:cs="Times New Roman"/>
      <w:szCs w:val="22"/>
      <w:lang w:val="ro-RO" w:eastAsia="ro-RO"/>
    </w:rPr>
  </w:style>
  <w:style w:type="table" w:styleId="TableGrid">
    <w:name w:val="Table Grid"/>
    <w:basedOn w:val="TableNormal"/>
    <w:uiPriority w:val="59"/>
    <w:rsid w:val="00AE7A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B370F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3F00C0"/>
    <w:pPr>
      <w:widowControl w:val="0"/>
      <w:suppressAutoHyphens/>
      <w:spacing w:after="120" w:line="240" w:lineRule="auto"/>
    </w:pPr>
    <w:rPr>
      <w:rFonts w:eastAsia="Arial Unicode MS" w:cs="Mangal"/>
      <w:kern w:val="2"/>
      <w:szCs w:val="24"/>
      <w:lang w:val="pl-PL" w:eastAsia="hi-IN" w:bidi="hi-IN"/>
    </w:rPr>
  </w:style>
  <w:style w:type="character" w:customStyle="1" w:styleId="BodyTextChar">
    <w:name w:val="Body Text Char"/>
    <w:basedOn w:val="DefaultParagraphFont"/>
    <w:link w:val="BodyText"/>
    <w:rsid w:val="003F00C0"/>
    <w:rPr>
      <w:rFonts w:ascii="Times New Roman" w:eastAsia="Arial Unicode MS" w:hAnsi="Times New Roman" w:cs="Mangal"/>
      <w:kern w:val="2"/>
      <w:lang w:val="pl-PL" w:eastAsia="hi-IN" w:bidi="hi-IN"/>
    </w:rPr>
  </w:style>
  <w:style w:type="paragraph" w:customStyle="1" w:styleId="Zawartotabeli">
    <w:name w:val="Zawartość tabeli"/>
    <w:basedOn w:val="Normal"/>
    <w:rsid w:val="003F00C0"/>
    <w:pPr>
      <w:widowControl w:val="0"/>
      <w:suppressLineNumbers/>
      <w:suppressAutoHyphens/>
      <w:spacing w:after="0" w:line="240" w:lineRule="auto"/>
    </w:pPr>
    <w:rPr>
      <w:rFonts w:eastAsia="Arial Unicode MS" w:cs="Mangal"/>
      <w:kern w:val="2"/>
      <w:szCs w:val="24"/>
      <w:lang w:val="pl-PL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A34EC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A34EC"/>
    <w:pPr>
      <w:widowControl w:val="0"/>
      <w:suppressAutoHyphens/>
      <w:spacing w:before="280" w:after="119" w:line="100" w:lineRule="atLeast"/>
    </w:pPr>
    <w:rPr>
      <w:kern w:val="2"/>
      <w:szCs w:val="24"/>
      <w:lang w:val="pl-PL" w:eastAsia="en-US"/>
    </w:rPr>
  </w:style>
  <w:style w:type="paragraph" w:styleId="List">
    <w:name w:val="List"/>
    <w:basedOn w:val="BodyText"/>
    <w:semiHidden/>
    <w:unhideWhenUsed/>
    <w:rsid w:val="00BA34EC"/>
    <w:rPr>
      <w:rFonts w:ascii="Thorndale AMT" w:hAnsi="Thorndale AMT" w:cs="Tahoma"/>
      <w:lang w:eastAsia="en-US" w:bidi="ar-SA"/>
    </w:rPr>
  </w:style>
  <w:style w:type="paragraph" w:customStyle="1" w:styleId="Podpis1">
    <w:name w:val="Podpis1"/>
    <w:basedOn w:val="Normal"/>
    <w:rsid w:val="00BA34EC"/>
    <w:pPr>
      <w:widowControl w:val="0"/>
      <w:suppressLineNumbers/>
      <w:suppressAutoHyphens/>
      <w:spacing w:before="120" w:after="120" w:line="240" w:lineRule="auto"/>
    </w:pPr>
    <w:rPr>
      <w:rFonts w:ascii="Thorndale AMT" w:eastAsia="Arial Unicode MS" w:hAnsi="Thorndale AMT" w:cs="Tahoma"/>
      <w:i/>
      <w:iCs/>
      <w:kern w:val="2"/>
      <w:szCs w:val="24"/>
      <w:lang w:val="pl-PL" w:eastAsia="en-US"/>
    </w:rPr>
  </w:style>
  <w:style w:type="paragraph" w:customStyle="1" w:styleId="Indeks">
    <w:name w:val="Indeks"/>
    <w:basedOn w:val="Normal"/>
    <w:rsid w:val="00BA34EC"/>
    <w:pPr>
      <w:widowControl w:val="0"/>
      <w:suppressLineNumbers/>
      <w:suppressAutoHyphens/>
      <w:spacing w:after="0" w:line="240" w:lineRule="auto"/>
    </w:pPr>
    <w:rPr>
      <w:rFonts w:ascii="Thorndale AMT" w:eastAsia="Arial Unicode MS" w:hAnsi="Thorndale AMT" w:cs="Tahoma"/>
      <w:kern w:val="2"/>
      <w:szCs w:val="24"/>
      <w:lang w:val="pl-PL" w:eastAsia="en-US"/>
    </w:rPr>
  </w:style>
  <w:style w:type="paragraph" w:customStyle="1" w:styleId="Nagwektabeli">
    <w:name w:val="Nagłówek tabeli"/>
    <w:basedOn w:val="Zawartotabeli"/>
    <w:rsid w:val="00BA34EC"/>
    <w:pPr>
      <w:jc w:val="center"/>
    </w:pPr>
    <w:rPr>
      <w:rFonts w:ascii="Thorndale AMT" w:hAnsi="Thorndale AMT" w:cs="Times New Roman"/>
      <w:b/>
      <w:bCs/>
      <w:i/>
      <w:iCs/>
      <w:lang w:eastAsia="en-US" w:bidi="ar-SA"/>
    </w:rPr>
  </w:style>
  <w:style w:type="paragraph" w:customStyle="1" w:styleId="Nagwek1">
    <w:name w:val="Nagłówek1"/>
    <w:basedOn w:val="Normal"/>
    <w:next w:val="BodyText"/>
    <w:rsid w:val="00BA34E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val="pl-PL" w:eastAsia="en-US"/>
    </w:rPr>
  </w:style>
  <w:style w:type="character" w:customStyle="1" w:styleId="Symbolewypunktowania">
    <w:name w:val="Symbole wypunktowania"/>
    <w:rsid w:val="00BA34EC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BA34EC"/>
    <w:rPr>
      <w:rFonts w:ascii="Verdana" w:hAnsi="Verdana" w:hint="default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customStyle="1" w:styleId="TretekstuBold">
    <w:name w:val="Treść tekstu Bold"/>
    <w:basedOn w:val="BodyText"/>
    <w:rsid w:val="00907C53"/>
    <w:pPr>
      <w:spacing w:before="57" w:after="57"/>
      <w:jc w:val="both"/>
    </w:pPr>
    <w:rPr>
      <w:rFonts w:ascii="Verdana" w:eastAsia="Lucida Sans Unicode" w:hAnsi="Verdana" w:cs="Times New Roman"/>
      <w:b/>
      <w:color w:val="000000"/>
      <w:kern w:val="0"/>
      <w:sz w:val="20"/>
      <w:lang w:eastAsia="en-US" w:bidi="ar-SA"/>
    </w:rPr>
  </w:style>
  <w:style w:type="paragraph" w:customStyle="1" w:styleId="Rysunek">
    <w:name w:val="Rysunek"/>
    <w:basedOn w:val="Normal"/>
    <w:rsid w:val="00907C53"/>
    <w:pPr>
      <w:widowControl w:val="0"/>
      <w:suppressLineNumbers/>
      <w:suppressAutoHyphens/>
      <w:spacing w:before="120" w:after="120" w:line="240" w:lineRule="auto"/>
    </w:pPr>
    <w:rPr>
      <w:rFonts w:eastAsia="Lucida Sans Unicode"/>
      <w:i/>
      <w:iCs/>
      <w:color w:val="000000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ferr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</cp:lastModifiedBy>
  <cp:revision>5</cp:revision>
  <dcterms:created xsi:type="dcterms:W3CDTF">2013-05-02T14:09:00Z</dcterms:created>
  <dcterms:modified xsi:type="dcterms:W3CDTF">2014-10-29T06:58:00Z</dcterms:modified>
</cp:coreProperties>
</file>